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67" w:rsidRPr="00137F6E" w:rsidRDefault="00137F6E" w:rsidP="00224A52">
      <w:pPr>
        <w:tabs>
          <w:tab w:val="left" w:pos="0"/>
          <w:tab w:val="left" w:pos="4320"/>
          <w:tab w:val="right" w:pos="8640"/>
        </w:tabs>
        <w:ind w:right="720"/>
        <w:jc w:val="center"/>
        <w:rPr>
          <w:rFonts w:ascii="Kievit Offc" w:hAnsi="Kievit Offc" w:cs="Arial"/>
          <w:b/>
          <w:i/>
        </w:rPr>
      </w:pPr>
      <w:bookmarkStart w:id="0" w:name="_GoBack"/>
      <w:bookmarkEnd w:id="0"/>
      <w:r w:rsidRPr="00137F6E" w:rsidDel="00137F6E">
        <w:rPr>
          <w:rFonts w:ascii="Kievit Offc" w:hAnsi="Kievit Offc" w:cs="Arial"/>
        </w:rPr>
        <w:t xml:space="preserve"> </w:t>
      </w:r>
      <w:r w:rsidR="00245667" w:rsidRPr="00137F6E">
        <w:rPr>
          <w:rFonts w:ascii="Kievit Offc" w:hAnsi="Kievit Offc" w:cs="Arial"/>
          <w:b/>
          <w:i/>
          <w:color w:val="999999"/>
        </w:rPr>
        <w:t>(PLEASE COPY, REVISE AND PRINT TO YOUR DEPARTMENT LETTERHEAD)</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b/>
          <w:sz w:val="24"/>
          <w:szCs w:val="24"/>
        </w:rPr>
      </w:pPr>
      <w:r w:rsidRPr="00137F6E">
        <w:rPr>
          <w:rFonts w:ascii="Kievit Offc" w:hAnsi="Kievit Offc" w:cs="Arial"/>
          <w:b/>
          <w:sz w:val="24"/>
          <w:szCs w:val="24"/>
        </w:rPr>
        <w:t xml:space="preserve">Courtesy </w:t>
      </w:r>
      <w:r w:rsidR="00137F6E" w:rsidRPr="00137F6E">
        <w:rPr>
          <w:rFonts w:ascii="Kievit Offc" w:hAnsi="Kievit Offc" w:cs="Arial"/>
          <w:b/>
          <w:sz w:val="24"/>
          <w:szCs w:val="24"/>
        </w:rPr>
        <w:t>Appointment Notice</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r w:rsidRPr="00137F6E">
        <w:rPr>
          <w:rFonts w:ascii="Kievit Offc" w:hAnsi="Kievit Offc" w:cs="Arial"/>
        </w:rPr>
        <w:t>Date</w:t>
      </w:r>
    </w:p>
    <w:p w:rsidR="008B7F48" w:rsidRPr="00137F6E" w:rsidRDefault="008B7F48" w:rsidP="00224A52">
      <w:pPr>
        <w:tabs>
          <w:tab w:val="left" w:pos="0"/>
        </w:tabs>
        <w:ind w:right="720"/>
        <w:rPr>
          <w:rFonts w:ascii="Kievit Offc" w:hAnsi="Kievit Offc" w:cs="Arial"/>
        </w:rPr>
      </w:pPr>
      <w:r w:rsidRPr="00137F6E">
        <w:rPr>
          <w:rFonts w:ascii="Kievit Offc" w:hAnsi="Kievit Offc" w:cs="Arial"/>
        </w:rPr>
        <w:t>Inside Address</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r w:rsidRPr="00137F6E">
        <w:rPr>
          <w:rFonts w:ascii="Kievit Offc" w:hAnsi="Kievit Offc" w:cs="Arial"/>
        </w:rPr>
        <w:t xml:space="preserve">Dear [Name of Courtesy </w:t>
      </w:r>
      <w:r w:rsidR="00137F6E" w:rsidRPr="00137F6E">
        <w:rPr>
          <w:rFonts w:ascii="Kievit Offc" w:hAnsi="Kievit Offc" w:cs="Arial"/>
        </w:rPr>
        <w:t>Appointee</w:t>
      </w:r>
      <w:r w:rsidRPr="00137F6E">
        <w:rPr>
          <w:rFonts w:ascii="Kievit Offc" w:hAnsi="Kievit Offc" w:cs="Arial"/>
        </w:rPr>
        <w:t>]:</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r w:rsidRPr="00137F6E">
        <w:rPr>
          <w:rFonts w:ascii="Kievit Offc" w:hAnsi="Kievit Offc" w:cs="Arial"/>
        </w:rPr>
        <w:t xml:space="preserve">I am pleased to notify you that you have been </w:t>
      </w:r>
      <w:r w:rsidR="00137F6E" w:rsidRPr="00137F6E">
        <w:rPr>
          <w:rFonts w:ascii="Kievit Offc" w:hAnsi="Kievit Offc" w:cs="Arial"/>
        </w:rPr>
        <w:t xml:space="preserve">provided </w:t>
      </w:r>
      <w:r w:rsidRPr="00137F6E">
        <w:rPr>
          <w:rFonts w:ascii="Kievit Offc" w:hAnsi="Kievit Offc" w:cs="Arial"/>
        </w:rPr>
        <w:t xml:space="preserve">a courtesy </w:t>
      </w:r>
      <w:r w:rsidR="00137F6E" w:rsidRPr="00137F6E">
        <w:rPr>
          <w:rFonts w:ascii="Kievit Offc" w:hAnsi="Kievit Offc" w:cs="Arial"/>
        </w:rPr>
        <w:t xml:space="preserve">appointment </w:t>
      </w:r>
      <w:r w:rsidRPr="00137F6E">
        <w:rPr>
          <w:rFonts w:ascii="Kievit Offc" w:hAnsi="Kievit Offc" w:cs="Arial"/>
        </w:rPr>
        <w:t xml:space="preserve">in the </w:t>
      </w:r>
      <w:r w:rsidRPr="00137F6E">
        <w:rPr>
          <w:rFonts w:ascii="Kievit Offc" w:hAnsi="Kievit Offc" w:cs="Arial"/>
          <w:highlight w:val="yellow"/>
        </w:rPr>
        <w:t>[Department/College</w:t>
      </w:r>
      <w:r w:rsidR="00137F6E" w:rsidRPr="00137F6E">
        <w:rPr>
          <w:rFonts w:ascii="Kievit Offc" w:hAnsi="Kievit Offc" w:cs="Arial"/>
          <w:highlight w:val="yellow"/>
        </w:rPr>
        <w:t>/Unit</w:t>
      </w:r>
      <w:r w:rsidRPr="00137F6E">
        <w:rPr>
          <w:rFonts w:ascii="Kievit Offc" w:hAnsi="Kievit Offc" w:cs="Arial"/>
          <w:highlight w:val="yellow"/>
        </w:rPr>
        <w:t>]</w:t>
      </w:r>
      <w:r w:rsidR="00137F6E">
        <w:rPr>
          <w:rFonts w:ascii="Kievit Offc" w:hAnsi="Kievit Offc" w:cs="Arial"/>
          <w:highlight w:val="yellow"/>
        </w:rPr>
        <w:t>.</w:t>
      </w:r>
      <w:r w:rsidR="00B521FA" w:rsidRPr="00137F6E">
        <w:rPr>
          <w:rFonts w:ascii="Kievit Offc" w:hAnsi="Kievit Offc" w:cs="Arial"/>
        </w:rPr>
        <w:t xml:space="preserve"> </w:t>
      </w:r>
      <w:r w:rsidRPr="00137F6E">
        <w:rPr>
          <w:rFonts w:ascii="Kievit Offc" w:hAnsi="Kievit Offc" w:cs="Arial"/>
        </w:rPr>
        <w:t>We are pleased that you will be collaborating with</w:t>
      </w:r>
      <w:r w:rsidR="00137F6E">
        <w:rPr>
          <w:rFonts w:ascii="Kievit Offc" w:hAnsi="Kievit Offc" w:cs="Arial"/>
        </w:rPr>
        <w:t xml:space="preserve"> us</w:t>
      </w:r>
      <w:r w:rsidR="00B521FA" w:rsidRPr="00137F6E">
        <w:rPr>
          <w:rFonts w:ascii="Kievit Offc" w:hAnsi="Kievit Offc" w:cs="Arial"/>
        </w:rPr>
        <w:t xml:space="preserve">. </w:t>
      </w:r>
    </w:p>
    <w:p w:rsidR="008B7F48" w:rsidRPr="00137F6E" w:rsidRDefault="008B7F48" w:rsidP="00224A52">
      <w:pPr>
        <w:tabs>
          <w:tab w:val="left" w:pos="0"/>
        </w:tabs>
        <w:ind w:right="720"/>
        <w:rPr>
          <w:rFonts w:ascii="Kievit Offc" w:hAnsi="Kievit Offc" w:cs="Arial"/>
        </w:rPr>
      </w:pPr>
    </w:p>
    <w:p w:rsidR="008B7F48" w:rsidRPr="00137F6E" w:rsidRDefault="003557B9" w:rsidP="00224A52">
      <w:pPr>
        <w:tabs>
          <w:tab w:val="left" w:pos="0"/>
        </w:tabs>
        <w:ind w:right="720"/>
        <w:rPr>
          <w:rFonts w:ascii="Kievit Offc" w:hAnsi="Kievit Offc" w:cs="Arial"/>
        </w:rPr>
      </w:pPr>
      <w:r>
        <w:rPr>
          <w:rFonts w:ascii="Kievit Offc" w:hAnsi="Kievit Offc" w:cs="Arial"/>
        </w:rPr>
        <w:t>The</w:t>
      </w:r>
      <w:r w:rsidRPr="00137F6E">
        <w:rPr>
          <w:rFonts w:ascii="Kievit Offc" w:hAnsi="Kievit Offc" w:cs="Arial"/>
        </w:rPr>
        <w:t xml:space="preserve"> </w:t>
      </w:r>
      <w:r w:rsidR="008B7F48" w:rsidRPr="00137F6E">
        <w:rPr>
          <w:rFonts w:ascii="Kievit Offc" w:hAnsi="Kievit Offc" w:cs="Arial"/>
        </w:rPr>
        <w:t xml:space="preserve">courtesy </w:t>
      </w:r>
      <w:r w:rsidR="00137F6E" w:rsidRPr="00137F6E">
        <w:rPr>
          <w:rFonts w:ascii="Kievit Offc" w:hAnsi="Kievit Offc" w:cs="Arial"/>
        </w:rPr>
        <w:t>appointment</w:t>
      </w:r>
      <w:r w:rsidR="008B7F48" w:rsidRPr="00137F6E">
        <w:rPr>
          <w:rFonts w:ascii="Kievit Offc" w:hAnsi="Kievit Offc" w:cs="Arial"/>
        </w:rPr>
        <w:t xml:space="preserve"> is effective </w:t>
      </w:r>
      <w:r w:rsidR="00137F6E" w:rsidRPr="00137F6E">
        <w:rPr>
          <w:rFonts w:ascii="Kievit Offc" w:hAnsi="Kievit Offc" w:cs="Arial"/>
          <w:highlight w:val="yellow"/>
        </w:rPr>
        <w:t>[</w:t>
      </w:r>
      <w:r w:rsidR="00137F6E">
        <w:rPr>
          <w:rFonts w:ascii="Kievit Offc" w:hAnsi="Kievit Offc" w:cs="Arial"/>
          <w:highlight w:val="yellow"/>
        </w:rPr>
        <w:t xml:space="preserve">START </w:t>
      </w:r>
      <w:r w:rsidR="00137F6E" w:rsidRPr="00137F6E">
        <w:rPr>
          <w:rFonts w:ascii="Kievit Offc" w:hAnsi="Kievit Offc" w:cs="Arial"/>
          <w:highlight w:val="yellow"/>
        </w:rPr>
        <w:t>DATE</w:t>
      </w:r>
      <w:r w:rsidR="008B7F48" w:rsidRPr="00137F6E">
        <w:rPr>
          <w:rFonts w:ascii="Kievit Offc" w:hAnsi="Kievit Offc" w:cs="Arial"/>
          <w:highlight w:val="yellow"/>
        </w:rPr>
        <w:t>]</w:t>
      </w:r>
      <w:r w:rsidR="008B7F48" w:rsidRPr="00137F6E">
        <w:rPr>
          <w:rFonts w:ascii="Kievit Offc" w:hAnsi="Kievit Offc" w:cs="Arial"/>
        </w:rPr>
        <w:t xml:space="preserve"> and extends to </w:t>
      </w:r>
      <w:r w:rsidR="00137F6E" w:rsidRPr="00137F6E">
        <w:rPr>
          <w:rFonts w:ascii="Kievit Offc" w:hAnsi="Kievit Offc" w:cs="Arial"/>
          <w:highlight w:val="yellow"/>
        </w:rPr>
        <w:t>[</w:t>
      </w:r>
      <w:r w:rsidR="00137F6E">
        <w:rPr>
          <w:rFonts w:ascii="Kievit Offc" w:hAnsi="Kievit Offc" w:cs="Arial"/>
          <w:highlight w:val="yellow"/>
        </w:rPr>
        <w:t xml:space="preserve">END </w:t>
      </w:r>
      <w:r w:rsidR="00137F6E" w:rsidRPr="00137F6E">
        <w:rPr>
          <w:rFonts w:ascii="Kievit Offc" w:hAnsi="Kievit Offc" w:cs="Arial"/>
          <w:highlight w:val="yellow"/>
        </w:rPr>
        <w:t>DATE].</w:t>
      </w:r>
      <w:r w:rsidR="00137F6E">
        <w:rPr>
          <w:rFonts w:ascii="Kievit Offc" w:hAnsi="Kievit Offc" w:cs="Arial"/>
        </w:rPr>
        <w:t xml:space="preserve"> If </w:t>
      </w:r>
      <w:r w:rsidR="008B7F48" w:rsidRPr="00137F6E">
        <w:rPr>
          <w:rFonts w:ascii="Kievit Offc" w:hAnsi="Kievit Offc" w:cs="Arial"/>
        </w:rPr>
        <w:t>you continue in this role beyond</w:t>
      </w:r>
      <w:r w:rsidR="00137F6E">
        <w:rPr>
          <w:rFonts w:ascii="Kievit Offc" w:hAnsi="Kievit Offc" w:cs="Arial"/>
        </w:rPr>
        <w:t xml:space="preserve"> that date</w:t>
      </w:r>
      <w:r w:rsidR="008B7F48" w:rsidRPr="00137F6E">
        <w:rPr>
          <w:rFonts w:ascii="Kievit Offc" w:hAnsi="Kievit Offc" w:cs="Arial"/>
        </w:rPr>
        <w:t>, you will receive a letter of reappointment</w:t>
      </w:r>
      <w:r w:rsidR="00B521FA" w:rsidRPr="00137F6E">
        <w:rPr>
          <w:rFonts w:ascii="Kievit Offc" w:hAnsi="Kievit Offc" w:cs="Arial"/>
        </w:rPr>
        <w:t xml:space="preserve">. </w:t>
      </w:r>
      <w:r w:rsidR="008B7F48" w:rsidRPr="00137F6E">
        <w:rPr>
          <w:rFonts w:ascii="Kievit Offc" w:hAnsi="Kievit Offc" w:cs="Arial"/>
        </w:rPr>
        <w:t xml:space="preserve">Your courtesy </w:t>
      </w:r>
      <w:r w:rsidR="00137F6E" w:rsidRPr="00137F6E">
        <w:rPr>
          <w:rFonts w:ascii="Kievit Offc" w:hAnsi="Kievit Offc" w:cs="Arial"/>
        </w:rPr>
        <w:t>appointment</w:t>
      </w:r>
      <w:r w:rsidR="008B7F48" w:rsidRPr="00137F6E">
        <w:rPr>
          <w:rFonts w:ascii="Kievit Offc" w:hAnsi="Kievit Offc" w:cs="Arial"/>
        </w:rPr>
        <w:t xml:space="preserve"> is revocable at any</w:t>
      </w:r>
      <w:r w:rsidR="00137F6E">
        <w:rPr>
          <w:rFonts w:ascii="Kievit Offc" w:hAnsi="Kievit Offc" w:cs="Arial"/>
        </w:rPr>
        <w:t xml:space="preserve"> </w:t>
      </w:r>
      <w:r w:rsidR="008B7F48" w:rsidRPr="00137F6E">
        <w:rPr>
          <w:rFonts w:ascii="Kievit Offc" w:hAnsi="Kievit Offc" w:cs="Arial"/>
        </w:rPr>
        <w:t xml:space="preserve">time at the discretion of the </w:t>
      </w:r>
      <w:r w:rsidR="00137F6E" w:rsidRPr="00580BED">
        <w:rPr>
          <w:rFonts w:ascii="Kievit Offc" w:hAnsi="Kievit Offc" w:cs="Arial"/>
          <w:highlight w:val="yellow"/>
        </w:rPr>
        <w:t>[Unit Head’s title]</w:t>
      </w:r>
      <w:r w:rsidR="008B7F48" w:rsidRPr="00580BED">
        <w:rPr>
          <w:rFonts w:ascii="Kievit Offc" w:hAnsi="Kievit Offc" w:cs="Arial"/>
          <w:highlight w:val="yellow"/>
        </w:rPr>
        <w:t>.</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r w:rsidRPr="00137F6E">
        <w:rPr>
          <w:rFonts w:ascii="Kievit Offc" w:hAnsi="Kievit Offc" w:cs="Arial"/>
        </w:rPr>
        <w:t xml:space="preserve">Courtesy appointments are at the discretion of the </w:t>
      </w:r>
      <w:r w:rsidR="00580BED" w:rsidRPr="00580BED">
        <w:rPr>
          <w:rFonts w:ascii="Kievit Offc" w:hAnsi="Kievit Offc" w:cs="Arial"/>
          <w:highlight w:val="yellow"/>
        </w:rPr>
        <w:t>[Unit Head’s title]</w:t>
      </w:r>
      <w:r w:rsidR="00580BED">
        <w:rPr>
          <w:rFonts w:ascii="Kievit Offc" w:hAnsi="Kievit Offc" w:cs="Arial"/>
        </w:rPr>
        <w:t xml:space="preserve"> </w:t>
      </w:r>
      <w:r w:rsidRPr="00137F6E">
        <w:rPr>
          <w:rFonts w:ascii="Kievit Offc" w:hAnsi="Kievit Offc" w:cs="Arial"/>
        </w:rPr>
        <w:t xml:space="preserve">and are subject to the OSU policy that is attached for your reference. While your courtesy faculty status does not confer employment, you are eligible for various </w:t>
      </w:r>
      <w:r w:rsidR="00580BED">
        <w:rPr>
          <w:rFonts w:ascii="Kievit Offc" w:hAnsi="Kievit Offc" w:cs="Arial"/>
        </w:rPr>
        <w:t>OSU</w:t>
      </w:r>
      <w:r w:rsidR="00580BED" w:rsidRPr="00137F6E">
        <w:rPr>
          <w:rFonts w:ascii="Kievit Offc" w:hAnsi="Kievit Offc" w:cs="Arial"/>
        </w:rPr>
        <w:t xml:space="preserve"> </w:t>
      </w:r>
      <w:r w:rsidRPr="00137F6E">
        <w:rPr>
          <w:rFonts w:ascii="Kievit Offc" w:hAnsi="Kievit Offc" w:cs="Arial"/>
        </w:rPr>
        <w:t xml:space="preserve">privileges as noted in the policy. </w:t>
      </w:r>
    </w:p>
    <w:p w:rsidR="008B7F48" w:rsidRPr="00137F6E" w:rsidRDefault="008B7F48" w:rsidP="00224A52">
      <w:pPr>
        <w:tabs>
          <w:tab w:val="left" w:pos="0"/>
        </w:tabs>
        <w:ind w:right="720"/>
        <w:rPr>
          <w:rFonts w:ascii="Kievit Offc" w:hAnsi="Kievit Offc" w:cs="Arial"/>
        </w:rPr>
      </w:pPr>
    </w:p>
    <w:p w:rsidR="00B477CB" w:rsidRDefault="008B7F48" w:rsidP="00224A52">
      <w:pPr>
        <w:tabs>
          <w:tab w:val="left" w:pos="0"/>
        </w:tabs>
        <w:ind w:right="720"/>
        <w:rPr>
          <w:rFonts w:ascii="Kievit Offc" w:hAnsi="Kievit Offc" w:cs="Arial"/>
        </w:rPr>
      </w:pPr>
      <w:r w:rsidRPr="00137F6E">
        <w:rPr>
          <w:rFonts w:ascii="Kievit Offc" w:hAnsi="Kievit Offc" w:cs="Arial"/>
        </w:rPr>
        <w:t xml:space="preserve">As a courtesy </w:t>
      </w:r>
      <w:r w:rsidR="00137F6E" w:rsidRPr="00137F6E">
        <w:rPr>
          <w:rFonts w:ascii="Kievit Offc" w:hAnsi="Kievit Offc" w:cs="Arial"/>
        </w:rPr>
        <w:t>appointee</w:t>
      </w:r>
      <w:r w:rsidRPr="00137F6E">
        <w:rPr>
          <w:rFonts w:ascii="Kievit Offc" w:hAnsi="Kievit Offc" w:cs="Arial"/>
        </w:rPr>
        <w:t xml:space="preserve"> in </w:t>
      </w:r>
      <w:r w:rsidRPr="00580BED">
        <w:rPr>
          <w:rFonts w:ascii="Kievit Offc" w:hAnsi="Kievit Offc" w:cs="Arial"/>
          <w:highlight w:val="yellow"/>
        </w:rPr>
        <w:t>[Department/College</w:t>
      </w:r>
      <w:r w:rsidR="00137F6E" w:rsidRPr="00580BED">
        <w:rPr>
          <w:rFonts w:ascii="Kievit Offc" w:hAnsi="Kievit Offc" w:cs="Arial"/>
          <w:highlight w:val="yellow"/>
        </w:rPr>
        <w:t>/Unit</w:t>
      </w:r>
      <w:r w:rsidRPr="00580BED">
        <w:rPr>
          <w:rFonts w:ascii="Kievit Offc" w:hAnsi="Kievit Offc" w:cs="Arial"/>
          <w:highlight w:val="yellow"/>
        </w:rPr>
        <w:t>]</w:t>
      </w:r>
      <w:r w:rsidR="00137F6E" w:rsidRPr="00580BED">
        <w:rPr>
          <w:rFonts w:ascii="Kievit Offc" w:hAnsi="Kievit Offc" w:cs="Arial"/>
          <w:highlight w:val="yellow"/>
        </w:rPr>
        <w:t>,</w:t>
      </w:r>
      <w:r w:rsidR="00137F6E">
        <w:rPr>
          <w:rFonts w:ascii="Kievit Offc" w:hAnsi="Kievit Offc" w:cs="Arial"/>
        </w:rPr>
        <w:t xml:space="preserve"> </w:t>
      </w:r>
      <w:r w:rsidRPr="00137F6E">
        <w:rPr>
          <w:rFonts w:ascii="Kievit Offc" w:hAnsi="Kievit Offc" w:cs="Arial"/>
        </w:rPr>
        <w:t xml:space="preserve">your collaborative activities and associated expectations will include </w:t>
      </w:r>
      <w:r w:rsidR="00137F6E" w:rsidRPr="00580BED">
        <w:rPr>
          <w:rFonts w:ascii="Kievit Offc" w:hAnsi="Kievit Offc" w:cs="Arial"/>
          <w:highlight w:val="yellow"/>
        </w:rPr>
        <w:t>[mention responsibilities such as those cited in the policy].</w:t>
      </w:r>
      <w:r w:rsidR="00137F6E">
        <w:rPr>
          <w:rFonts w:ascii="Kievit Offc" w:hAnsi="Kievit Offc" w:cs="Arial"/>
        </w:rPr>
        <w:t xml:space="preserve"> </w:t>
      </w:r>
    </w:p>
    <w:p w:rsidR="00B477CB" w:rsidRDefault="00B477CB" w:rsidP="00224A52">
      <w:pPr>
        <w:tabs>
          <w:tab w:val="left" w:pos="0"/>
        </w:tabs>
        <w:ind w:right="720"/>
        <w:rPr>
          <w:rFonts w:ascii="Kievit Offc" w:hAnsi="Kievit Offc" w:cs="Arial"/>
        </w:rPr>
      </w:pPr>
    </w:p>
    <w:p w:rsidR="00B477CB" w:rsidRDefault="00B477CB" w:rsidP="00B477CB">
      <w:pPr>
        <w:tabs>
          <w:tab w:val="left" w:pos="0"/>
        </w:tabs>
        <w:ind w:right="720"/>
        <w:rPr>
          <w:rFonts w:ascii="Kievit Offc" w:hAnsi="Kievit Offc" w:cs="Arial"/>
        </w:rPr>
      </w:pPr>
      <w:r>
        <w:rPr>
          <w:rFonts w:ascii="Kievit Offc" w:hAnsi="Kievit Offc" w:cs="Arial"/>
        </w:rPr>
        <w:t xml:space="preserve">If you are new to OSU, University Human Resources will shortly send you a welcome message that contains your OSU ID Number and instructions on how to create an OSU Network Identification (ONID) account. The ONID account authorizes your access to University services in support of your collaboration. Please activate your ONID account as soon as possible. </w:t>
      </w:r>
      <w:r w:rsidRPr="00B477CB">
        <w:rPr>
          <w:rFonts w:ascii="Kievit Offc" w:hAnsi="Kievit Offc" w:cs="Arial"/>
        </w:rPr>
        <w:t xml:space="preserve">To learn more about your ONID account and to register, visit the </w:t>
      </w:r>
      <w:hyperlink r:id="rId7" w:history="1">
        <w:r w:rsidRPr="00B477CB">
          <w:rPr>
            <w:rStyle w:val="Hyperlink"/>
            <w:rFonts w:ascii="Kievit Offc" w:hAnsi="Kievit Offc"/>
          </w:rPr>
          <w:t>ONID website</w:t>
        </w:r>
      </w:hyperlink>
      <w:r w:rsidRPr="00B477CB">
        <w:rPr>
          <w:rFonts w:ascii="Kievit Offc" w:hAnsi="Kievit Offc"/>
        </w:rPr>
        <w:t>.</w:t>
      </w:r>
      <w:r>
        <w:t xml:space="preserve"> </w:t>
      </w:r>
    </w:p>
    <w:p w:rsidR="00B477CB" w:rsidRDefault="00B477CB" w:rsidP="00224A52">
      <w:pPr>
        <w:tabs>
          <w:tab w:val="left" w:pos="0"/>
        </w:tabs>
        <w:ind w:right="720"/>
        <w:rPr>
          <w:rFonts w:ascii="Kievit Offc" w:hAnsi="Kievit Offc" w:cs="Arial"/>
        </w:rPr>
      </w:pPr>
    </w:p>
    <w:p w:rsidR="00137F6E" w:rsidRPr="00137F6E" w:rsidRDefault="00137F6E" w:rsidP="00224A52">
      <w:pPr>
        <w:tabs>
          <w:tab w:val="left" w:pos="0"/>
        </w:tabs>
        <w:ind w:right="720"/>
        <w:rPr>
          <w:rFonts w:ascii="Kievit Offc" w:hAnsi="Kievit Offc" w:cs="Arial"/>
        </w:rPr>
      </w:pPr>
      <w:r>
        <w:rPr>
          <w:rFonts w:ascii="Kievit Offc" w:hAnsi="Kievit Offc" w:cs="Arial"/>
        </w:rPr>
        <w:t xml:space="preserve">The Family Educational Rights and Privacy Act of 1974 protects the privacy of student records and regulates how information is used. </w:t>
      </w:r>
      <w:r w:rsidRPr="00137F6E">
        <w:rPr>
          <w:rFonts w:ascii="Kievit Offc" w:hAnsi="Kievit Offc" w:cs="Arial"/>
        </w:rPr>
        <w:t xml:space="preserve">Release of all student records at Oregon State University is bound by FERPA, the Oregon Revised Statutes, and by the Oregon Administrative Rules. If your </w:t>
      </w:r>
      <w:r w:rsidR="00580BED">
        <w:rPr>
          <w:rFonts w:ascii="Kievit Offc" w:hAnsi="Kievit Offc" w:cs="Arial"/>
        </w:rPr>
        <w:t>collaboration</w:t>
      </w:r>
      <w:r w:rsidRPr="00137F6E">
        <w:rPr>
          <w:rFonts w:ascii="Kievit Offc" w:hAnsi="Kievit Offc" w:cs="Arial"/>
        </w:rPr>
        <w:t xml:space="preserve"> requir</w:t>
      </w:r>
      <w:r w:rsidR="00580BED">
        <w:rPr>
          <w:rFonts w:ascii="Kievit Offc" w:hAnsi="Kievit Offc" w:cs="Arial"/>
        </w:rPr>
        <w:t>es</w:t>
      </w:r>
      <w:r w:rsidRPr="00137F6E">
        <w:rPr>
          <w:rFonts w:ascii="Kievit Offc" w:hAnsi="Kievit Offc" w:cs="Arial"/>
        </w:rPr>
        <w:t xml:space="preserve"> access to student records</w:t>
      </w:r>
      <w:r w:rsidR="00B477CB">
        <w:rPr>
          <w:rFonts w:ascii="Kievit Offc" w:hAnsi="Kievit Offc" w:cs="Arial"/>
        </w:rPr>
        <w:t xml:space="preserve"> (i.e., serving on graduate student committees),</w:t>
      </w:r>
      <w:r w:rsidRPr="00137F6E">
        <w:rPr>
          <w:rFonts w:ascii="Kievit Offc" w:hAnsi="Kievit Offc" w:cs="Arial"/>
        </w:rPr>
        <w:t xml:space="preserve"> you must complete mandatory </w:t>
      </w:r>
      <w:hyperlink r:id="rId8" w:history="1">
        <w:r w:rsidRPr="00580BED">
          <w:rPr>
            <w:rStyle w:val="Hyperlink"/>
            <w:rFonts w:ascii="Kievit Offc" w:hAnsi="Kievit Offc" w:cs="Arial"/>
          </w:rPr>
          <w:t>FERPA training</w:t>
        </w:r>
      </w:hyperlink>
      <w:r w:rsidRPr="00137F6E">
        <w:rPr>
          <w:rFonts w:ascii="Kievit Offc" w:hAnsi="Kievit Offc" w:cs="Arial"/>
        </w:rPr>
        <w:t xml:space="preserve"> befor</w:t>
      </w:r>
      <w:r w:rsidR="00580BED">
        <w:rPr>
          <w:rFonts w:ascii="Kievit Offc" w:hAnsi="Kievit Offc" w:cs="Arial"/>
        </w:rPr>
        <w:t xml:space="preserve">e beginning any courtesy activity. </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smartTag w:uri="urn:schemas-microsoft-com:office:smarttags" w:element="place">
        <w:smartTag w:uri="urn:schemas-microsoft-com:office:smarttags" w:element="PlaceName">
          <w:r w:rsidRPr="00137F6E">
            <w:rPr>
              <w:rFonts w:ascii="Kievit Offc" w:hAnsi="Kievit Offc" w:cs="Arial"/>
            </w:rPr>
            <w:t>Oregon</w:t>
          </w:r>
        </w:smartTag>
        <w:r w:rsidRPr="00137F6E">
          <w:rPr>
            <w:rFonts w:ascii="Kievit Offc" w:hAnsi="Kievit Offc" w:cs="Arial"/>
          </w:rPr>
          <w:t xml:space="preserve"> </w:t>
        </w:r>
        <w:smartTag w:uri="urn:schemas-microsoft-com:office:smarttags" w:element="PlaceType">
          <w:r w:rsidRPr="00137F6E">
            <w:rPr>
              <w:rFonts w:ascii="Kievit Offc" w:hAnsi="Kievit Offc" w:cs="Arial"/>
            </w:rPr>
            <w:t>State</w:t>
          </w:r>
        </w:smartTag>
        <w:r w:rsidRPr="00137F6E">
          <w:rPr>
            <w:rFonts w:ascii="Kievit Offc" w:hAnsi="Kievit Offc" w:cs="Arial"/>
          </w:rPr>
          <w:t xml:space="preserve"> </w:t>
        </w:r>
        <w:smartTag w:uri="urn:schemas-microsoft-com:office:smarttags" w:element="PlaceType">
          <w:r w:rsidRPr="00137F6E">
            <w:rPr>
              <w:rFonts w:ascii="Kievit Offc" w:hAnsi="Kievit Offc" w:cs="Arial"/>
            </w:rPr>
            <w:t>University</w:t>
          </w:r>
        </w:smartTag>
      </w:smartTag>
      <w:r w:rsidRPr="00137F6E">
        <w:rPr>
          <w:rFonts w:ascii="Kievit Offc" w:hAnsi="Kievit Offc" w:cs="Arial"/>
        </w:rPr>
        <w:t xml:space="preserve"> has a technology transfer program</w:t>
      </w:r>
      <w:r w:rsidR="00B521FA" w:rsidRPr="00137F6E">
        <w:rPr>
          <w:rFonts w:ascii="Kievit Offc" w:hAnsi="Kievit Offc" w:cs="Arial"/>
        </w:rPr>
        <w:t xml:space="preserve">. </w:t>
      </w:r>
      <w:r w:rsidRPr="00137F6E">
        <w:rPr>
          <w:rFonts w:ascii="Kievit Offc" w:hAnsi="Kievit Offc" w:cs="Arial"/>
        </w:rPr>
        <w:t>Upon your appointment, you will be asked to sign an agreement concerning the rights to technology developed during your relationship with OSU</w:t>
      </w:r>
      <w:r w:rsidR="00B521FA" w:rsidRPr="00137F6E">
        <w:rPr>
          <w:rFonts w:ascii="Kievit Offc" w:hAnsi="Kievit Offc" w:cs="Arial"/>
        </w:rPr>
        <w:t xml:space="preserve">. </w:t>
      </w:r>
      <w:r w:rsidRPr="00137F6E">
        <w:rPr>
          <w:rFonts w:ascii="Kievit Offc" w:hAnsi="Kievit Offc" w:cs="Arial"/>
        </w:rPr>
        <w:t xml:space="preserve">If you would like additional information about this program or have questions, please contact the </w:t>
      </w:r>
      <w:r w:rsidR="003B331C" w:rsidRPr="00137F6E">
        <w:rPr>
          <w:rFonts w:ascii="Kievit Offc" w:hAnsi="Kievit Offc" w:cs="Tahoma"/>
          <w:color w:val="000000"/>
        </w:rPr>
        <w:t>Office of Commercialization and Corporate Development, Kerr Administration Building B308, (541) 737-0674.</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r w:rsidRPr="00137F6E">
        <w:rPr>
          <w:rFonts w:ascii="Kievit Offc" w:hAnsi="Kievit Offc" w:cs="Arial"/>
        </w:rPr>
        <w:t>Sincerely,</w:t>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r w:rsidRPr="00137F6E">
        <w:rPr>
          <w:rFonts w:ascii="Kievit Offc" w:hAnsi="Kievit Offc" w:cs="Arial"/>
        </w:rPr>
        <w:t>__________________________</w:t>
      </w:r>
      <w:r w:rsidRPr="00137F6E">
        <w:rPr>
          <w:rFonts w:ascii="Kievit Offc" w:hAnsi="Kievit Offc" w:cs="Arial"/>
        </w:rPr>
        <w:tab/>
      </w:r>
      <w:r w:rsidR="00580BED">
        <w:rPr>
          <w:rFonts w:ascii="Kievit Offc" w:hAnsi="Kievit Offc" w:cs="Arial"/>
        </w:rPr>
        <w:tab/>
      </w:r>
      <w:r w:rsidR="00580BED">
        <w:rPr>
          <w:rFonts w:ascii="Kievit Offc" w:hAnsi="Kievit Offc" w:cs="Arial"/>
        </w:rPr>
        <w:tab/>
      </w:r>
      <w:r w:rsidR="00580BED" w:rsidRPr="00137F6E">
        <w:rPr>
          <w:rFonts w:ascii="Kievit Offc" w:hAnsi="Kievit Offc" w:cs="Arial"/>
        </w:rPr>
        <w:t>__________________________</w:t>
      </w:r>
      <w:r w:rsidRPr="00137F6E">
        <w:rPr>
          <w:rFonts w:ascii="Kievit Offc" w:hAnsi="Kievit Offc" w:cs="Arial"/>
        </w:rPr>
        <w:tab/>
      </w:r>
      <w:r w:rsidRPr="00137F6E">
        <w:rPr>
          <w:rFonts w:ascii="Kievit Offc" w:hAnsi="Kievit Offc" w:cs="Arial"/>
        </w:rPr>
        <w:tab/>
      </w:r>
      <w:r w:rsidRPr="00137F6E">
        <w:rPr>
          <w:rFonts w:ascii="Kievit Offc" w:hAnsi="Kievit Offc" w:cs="Arial"/>
        </w:rPr>
        <w:tab/>
      </w:r>
      <w:r w:rsidRPr="00137F6E">
        <w:rPr>
          <w:rFonts w:ascii="Kievit Offc" w:hAnsi="Kievit Offc" w:cs="Arial"/>
        </w:rPr>
        <w:tab/>
      </w:r>
      <w:r w:rsidRPr="00137F6E">
        <w:rPr>
          <w:rFonts w:ascii="Kievit Offc" w:hAnsi="Kievit Offc" w:cs="Arial"/>
        </w:rPr>
        <w:tab/>
      </w:r>
    </w:p>
    <w:p w:rsidR="008B7F48" w:rsidRPr="00137F6E" w:rsidRDefault="008B7F48" w:rsidP="00580BED">
      <w:pPr>
        <w:tabs>
          <w:tab w:val="left" w:pos="0"/>
        </w:tabs>
        <w:ind w:right="720"/>
        <w:rPr>
          <w:rFonts w:ascii="Kievit Offc" w:hAnsi="Kievit Offc" w:cs="Arial"/>
        </w:rPr>
      </w:pPr>
      <w:r w:rsidRPr="00137F6E">
        <w:rPr>
          <w:rFonts w:ascii="Kievit Offc" w:hAnsi="Kievit Offc" w:cs="Arial"/>
        </w:rPr>
        <w:t>[Department Head/Chair]</w:t>
      </w:r>
      <w:r w:rsidRPr="00137F6E">
        <w:rPr>
          <w:rFonts w:ascii="Kievit Offc" w:hAnsi="Kievit Offc" w:cs="Arial"/>
        </w:rPr>
        <w:tab/>
      </w:r>
      <w:r w:rsidR="00580BED">
        <w:rPr>
          <w:rFonts w:ascii="Kievit Offc" w:hAnsi="Kievit Offc" w:cs="Arial"/>
        </w:rPr>
        <w:tab/>
      </w:r>
      <w:r w:rsidR="00580BED">
        <w:rPr>
          <w:rFonts w:ascii="Kievit Offc" w:hAnsi="Kievit Offc" w:cs="Arial"/>
        </w:rPr>
        <w:tab/>
      </w:r>
      <w:r w:rsidR="00580BED" w:rsidRPr="00137F6E">
        <w:rPr>
          <w:rFonts w:ascii="Kievit Offc" w:hAnsi="Kievit Offc" w:cs="Arial"/>
        </w:rPr>
        <w:t>[</w:t>
      </w:r>
      <w:r w:rsidR="00580BED">
        <w:rPr>
          <w:rFonts w:ascii="Kievit Offc" w:hAnsi="Kievit Offc" w:cs="Arial"/>
        </w:rPr>
        <w:t>Unit head (if desired)</w:t>
      </w:r>
      <w:r w:rsidR="00580BED" w:rsidRPr="00137F6E">
        <w:rPr>
          <w:rFonts w:ascii="Kievit Offc" w:hAnsi="Kievit Offc" w:cs="Arial"/>
        </w:rPr>
        <w:t>]</w:t>
      </w:r>
      <w:r w:rsidR="00580BED" w:rsidRPr="00137F6E">
        <w:rPr>
          <w:rFonts w:ascii="Kievit Offc" w:hAnsi="Kievit Offc" w:cs="Arial"/>
        </w:rPr>
        <w:tab/>
      </w:r>
      <w:r w:rsidRPr="00137F6E">
        <w:rPr>
          <w:rFonts w:ascii="Kievit Offc" w:hAnsi="Kievit Offc" w:cs="Arial"/>
        </w:rPr>
        <w:tab/>
      </w:r>
      <w:r w:rsidRPr="00137F6E">
        <w:rPr>
          <w:rFonts w:ascii="Kievit Offc" w:hAnsi="Kievit Offc" w:cs="Arial"/>
        </w:rPr>
        <w:tab/>
      </w:r>
      <w:r w:rsidRPr="00137F6E">
        <w:rPr>
          <w:rFonts w:ascii="Kievit Offc" w:hAnsi="Kievit Offc" w:cs="Arial"/>
        </w:rPr>
        <w:tab/>
      </w:r>
      <w:r w:rsidRPr="00137F6E">
        <w:rPr>
          <w:rFonts w:ascii="Kievit Offc" w:hAnsi="Kievit Offc" w:cs="Arial"/>
        </w:rPr>
        <w:tab/>
      </w:r>
      <w:r w:rsidRPr="00137F6E">
        <w:rPr>
          <w:rFonts w:ascii="Kievit Offc" w:hAnsi="Kievit Offc" w:cs="Arial"/>
        </w:rPr>
        <w:tab/>
      </w: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p>
    <w:p w:rsidR="008B7F48" w:rsidRPr="00137F6E" w:rsidRDefault="008B7F48" w:rsidP="00224A52">
      <w:pPr>
        <w:tabs>
          <w:tab w:val="left" w:pos="0"/>
        </w:tabs>
        <w:ind w:right="720"/>
        <w:rPr>
          <w:rFonts w:ascii="Kievit Offc" w:hAnsi="Kievit Offc" w:cs="Arial"/>
        </w:rPr>
      </w:pPr>
    </w:p>
    <w:p w:rsidR="00B477CB" w:rsidRPr="00137F6E" w:rsidRDefault="008B7F48" w:rsidP="00B477CB">
      <w:pPr>
        <w:tabs>
          <w:tab w:val="left" w:pos="270"/>
        </w:tabs>
        <w:ind w:left="270" w:right="720" w:hanging="270"/>
        <w:rPr>
          <w:rFonts w:ascii="Kievit Offc" w:hAnsi="Kievit Offc" w:cs="Arial"/>
        </w:rPr>
      </w:pPr>
      <w:r w:rsidRPr="00137F6E">
        <w:rPr>
          <w:rFonts w:ascii="Kievit Offc" w:hAnsi="Kievit Offc" w:cs="Arial"/>
        </w:rPr>
        <w:t xml:space="preserve">c:  </w:t>
      </w:r>
      <w:r w:rsidR="00EA630D" w:rsidRPr="00137F6E">
        <w:rPr>
          <w:rFonts w:ascii="Kievit Offc" w:hAnsi="Kievit Offc" w:cs="Arial"/>
        </w:rPr>
        <w:t xml:space="preserve"> </w:t>
      </w:r>
      <w:r w:rsidR="00137F6E" w:rsidRPr="00137F6E">
        <w:rPr>
          <w:rFonts w:ascii="Kievit Offc" w:hAnsi="Kievit Offc" w:cs="Arial"/>
        </w:rPr>
        <w:t>HR Support Services (</w:t>
      </w:r>
      <w:hyperlink r:id="rId9" w:history="1">
        <w:r w:rsidR="00B477CB" w:rsidRPr="00C8103F">
          <w:rPr>
            <w:rStyle w:val="Hyperlink"/>
            <w:rFonts w:ascii="Kievit Offc" w:hAnsi="Kievit Offc" w:cs="Arial"/>
          </w:rPr>
          <w:t>hrsupportservices@oregonstate.edu</w:t>
        </w:r>
      </w:hyperlink>
      <w:r w:rsidR="00137F6E" w:rsidRPr="00137F6E">
        <w:rPr>
          <w:rFonts w:ascii="Kievit Offc" w:hAnsi="Kievit Offc" w:cs="Arial"/>
        </w:rPr>
        <w:t>)</w:t>
      </w:r>
      <w:r w:rsidR="00B477CB">
        <w:rPr>
          <w:rFonts w:ascii="Kievit Offc" w:hAnsi="Kievit Offc" w:cs="Arial"/>
        </w:rPr>
        <w:tab/>
      </w:r>
    </w:p>
    <w:p w:rsidR="008B7F48" w:rsidRPr="00137F6E" w:rsidRDefault="008B7F48" w:rsidP="00B477CB">
      <w:pPr>
        <w:tabs>
          <w:tab w:val="left" w:pos="180"/>
        </w:tabs>
        <w:ind w:left="180" w:right="720" w:hanging="180"/>
        <w:rPr>
          <w:rFonts w:ascii="Kievit Offc" w:hAnsi="Kievit Offc" w:cs="Arial"/>
        </w:rPr>
      </w:pPr>
    </w:p>
    <w:p w:rsidR="002030E6" w:rsidRPr="00137F6E" w:rsidRDefault="002030E6" w:rsidP="00580BED">
      <w:pPr>
        <w:tabs>
          <w:tab w:val="left" w:pos="0"/>
          <w:tab w:val="left" w:pos="4320"/>
          <w:tab w:val="right" w:pos="8640"/>
        </w:tabs>
        <w:ind w:right="720"/>
        <w:jc w:val="center"/>
        <w:rPr>
          <w:rFonts w:ascii="Kievit Offc" w:hAnsi="Kievit Offc" w:cs="Arial"/>
        </w:rPr>
      </w:pPr>
    </w:p>
    <w:sectPr w:rsidR="002030E6" w:rsidRPr="00137F6E" w:rsidSect="00224A52">
      <w:headerReference w:type="even" r:id="rId10"/>
      <w:headerReference w:type="default" r:id="rId11"/>
      <w:footerReference w:type="even" r:id="rId12"/>
      <w:footerReference w:type="default" r:id="rId13"/>
      <w:headerReference w:type="first" r:id="rId14"/>
      <w:footerReference w:type="first" r:id="rId15"/>
      <w:pgSz w:w="12240" w:h="15840"/>
      <w:pgMar w:top="1620" w:right="72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AD" w:rsidRDefault="00061EAD">
      <w:r>
        <w:separator/>
      </w:r>
    </w:p>
  </w:endnote>
  <w:endnote w:type="continuationSeparator" w:id="0">
    <w:p w:rsidR="00061EAD" w:rsidRDefault="0006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ievit Offc">
    <w:altName w:val="Arial"/>
    <w:charset w:val="00"/>
    <w:family w:val="swiss"/>
    <w:pitch w:val="variable"/>
    <w:sig w:usb0="00000003"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6E" w:rsidRDefault="00137F6E" w:rsidP="00B2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F6E" w:rsidRDefault="00137F6E" w:rsidP="00AB7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6E" w:rsidRPr="008B7F48" w:rsidRDefault="00137F6E" w:rsidP="00B21068">
    <w:pPr>
      <w:pStyle w:val="Footer"/>
      <w:framePr w:wrap="around" w:vAnchor="text" w:hAnchor="margin" w:xAlign="right" w:y="1"/>
      <w:rPr>
        <w:rStyle w:val="PageNumber"/>
        <w:rFonts w:cs="Arial"/>
        <w:sz w:val="16"/>
        <w:szCs w:val="16"/>
      </w:rPr>
    </w:pPr>
    <w:r w:rsidRPr="008B7F48">
      <w:rPr>
        <w:rStyle w:val="PageNumber"/>
        <w:rFonts w:cs="Arial"/>
        <w:sz w:val="16"/>
        <w:szCs w:val="16"/>
      </w:rPr>
      <w:fldChar w:fldCharType="begin"/>
    </w:r>
    <w:r w:rsidRPr="008B7F48">
      <w:rPr>
        <w:rStyle w:val="PageNumber"/>
        <w:rFonts w:cs="Arial"/>
        <w:sz w:val="16"/>
        <w:szCs w:val="16"/>
      </w:rPr>
      <w:instrText xml:space="preserve">PAGE  </w:instrText>
    </w:r>
    <w:r w:rsidRPr="008B7F48">
      <w:rPr>
        <w:rStyle w:val="PageNumber"/>
        <w:rFonts w:cs="Arial"/>
        <w:sz w:val="16"/>
        <w:szCs w:val="16"/>
      </w:rPr>
      <w:fldChar w:fldCharType="separate"/>
    </w:r>
    <w:r w:rsidR="00F57E4D">
      <w:rPr>
        <w:rStyle w:val="PageNumber"/>
        <w:rFonts w:cs="Arial"/>
        <w:noProof/>
        <w:sz w:val="16"/>
        <w:szCs w:val="16"/>
      </w:rPr>
      <w:t>1</w:t>
    </w:r>
    <w:r w:rsidRPr="008B7F48">
      <w:rPr>
        <w:rStyle w:val="PageNumber"/>
        <w:rFonts w:cs="Arial"/>
        <w:sz w:val="16"/>
        <w:szCs w:val="16"/>
      </w:rPr>
      <w:fldChar w:fldCharType="end"/>
    </w:r>
  </w:p>
  <w:p w:rsidR="00137F6E" w:rsidRPr="0013525A" w:rsidRDefault="00137F6E" w:rsidP="00AB7A65">
    <w:pPr>
      <w:pStyle w:val="Footer"/>
      <w:ind w:right="360"/>
      <w:rPr>
        <w:rFonts w:ascii="Calibri" w:hAnsi="Calibri" w:cs="Arial"/>
      </w:rPr>
    </w:pPr>
    <w:r w:rsidRPr="0013525A">
      <w:rPr>
        <w:rFonts w:ascii="Calibri" w:hAnsi="Calibri" w:cs="Arial"/>
      </w:rPr>
      <w:t>Revised:</w:t>
    </w:r>
    <w:r>
      <w:rPr>
        <w:rFonts w:ascii="Calibri" w:hAnsi="Calibri" w:cs="Arial"/>
      </w:rPr>
      <w:t xml:space="preserve"> </w:t>
    </w:r>
    <w:r w:rsidR="00AD2CA2">
      <w:rPr>
        <w:rFonts w:ascii="Calibri" w:hAnsi="Calibri" w:cs="Arial"/>
      </w:rPr>
      <w:t>03/07/23</w:t>
    </w:r>
    <w:r>
      <w:rPr>
        <w:rFonts w:ascii="Calibri" w:hAnsi="Calibri" w:cs="Arial"/>
      </w:rPr>
      <w:t>, University Human Resources</w:t>
    </w:r>
  </w:p>
  <w:p w:rsidR="00137F6E" w:rsidRPr="00E8373D" w:rsidRDefault="00137F6E" w:rsidP="00AB7A65">
    <w:pPr>
      <w:pStyle w:val="Footer"/>
      <w:ind w:right="360"/>
      <w:rPr>
        <w:rFonts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BE" w:rsidRDefault="00135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AD" w:rsidRDefault="00061EAD">
      <w:r>
        <w:separator/>
      </w:r>
    </w:p>
  </w:footnote>
  <w:footnote w:type="continuationSeparator" w:id="0">
    <w:p w:rsidR="00061EAD" w:rsidRDefault="0006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BE" w:rsidRDefault="00135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6E" w:rsidRPr="00CD117A" w:rsidRDefault="00137F6E" w:rsidP="00CD117A">
    <w:pPr>
      <w:pStyle w:val="Header"/>
      <w:tabs>
        <w:tab w:val="clear" w:pos="4320"/>
        <w:tab w:val="left" w:pos="4230"/>
      </w:tabs>
      <w:ind w:firstLine="2790"/>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BE" w:rsidRDefault="00135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105"/>
    <w:multiLevelType w:val="hybridMultilevel"/>
    <w:tmpl w:val="B1047C26"/>
    <w:lvl w:ilvl="0" w:tplc="126281F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0F56AA"/>
    <w:multiLevelType w:val="hybridMultilevel"/>
    <w:tmpl w:val="F99A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D481B"/>
    <w:multiLevelType w:val="hybridMultilevel"/>
    <w:tmpl w:val="FFCA9218"/>
    <w:lvl w:ilvl="0" w:tplc="63760ACE">
      <w:start w:val="1"/>
      <w:numFmt w:val="bullet"/>
      <w:lvlText w:val=""/>
      <w:lvlJc w:val="left"/>
      <w:pPr>
        <w:ind w:left="216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74C2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B556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E0E5B34"/>
    <w:multiLevelType w:val="hybridMultilevel"/>
    <w:tmpl w:val="D406968C"/>
    <w:lvl w:ilvl="0" w:tplc="F2A67168">
      <w:start w:val="1"/>
      <w:numFmt w:val="lowerLetter"/>
      <w:lvlText w:val="%1)"/>
      <w:lvlJc w:val="left"/>
      <w:pPr>
        <w:ind w:left="1800" w:hanging="360"/>
      </w:pPr>
      <w:rPr>
        <w:rFonts w:ascii="Arial" w:eastAsia="Times New Roman" w:hAnsi="Arial" w:cs="Aria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52C69B7"/>
    <w:multiLevelType w:val="hybridMultilevel"/>
    <w:tmpl w:val="C0FAC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79"/>
    <w:rsid w:val="000101D5"/>
    <w:rsid w:val="000272C0"/>
    <w:rsid w:val="00043630"/>
    <w:rsid w:val="00043D29"/>
    <w:rsid w:val="00061EAD"/>
    <w:rsid w:val="000A0C14"/>
    <w:rsid w:val="000C303C"/>
    <w:rsid w:val="000E785C"/>
    <w:rsid w:val="0011604E"/>
    <w:rsid w:val="0013525A"/>
    <w:rsid w:val="00135ABE"/>
    <w:rsid w:val="00137F6E"/>
    <w:rsid w:val="00145922"/>
    <w:rsid w:val="00196534"/>
    <w:rsid w:val="001C3934"/>
    <w:rsid w:val="001E5329"/>
    <w:rsid w:val="001F34E0"/>
    <w:rsid w:val="002030E6"/>
    <w:rsid w:val="002171D0"/>
    <w:rsid w:val="00224A52"/>
    <w:rsid w:val="00233747"/>
    <w:rsid w:val="00245667"/>
    <w:rsid w:val="00265C25"/>
    <w:rsid w:val="0027305E"/>
    <w:rsid w:val="002769E2"/>
    <w:rsid w:val="00293E05"/>
    <w:rsid w:val="002A7556"/>
    <w:rsid w:val="002C7D75"/>
    <w:rsid w:val="003174FF"/>
    <w:rsid w:val="00325C55"/>
    <w:rsid w:val="0035248D"/>
    <w:rsid w:val="003557B9"/>
    <w:rsid w:val="00356BD5"/>
    <w:rsid w:val="0036658D"/>
    <w:rsid w:val="00371947"/>
    <w:rsid w:val="00375270"/>
    <w:rsid w:val="00381702"/>
    <w:rsid w:val="0039416E"/>
    <w:rsid w:val="003B331C"/>
    <w:rsid w:val="003C3AF8"/>
    <w:rsid w:val="003C6455"/>
    <w:rsid w:val="003D2412"/>
    <w:rsid w:val="003D4D4B"/>
    <w:rsid w:val="00417261"/>
    <w:rsid w:val="00430FC5"/>
    <w:rsid w:val="0045493F"/>
    <w:rsid w:val="00481952"/>
    <w:rsid w:val="004935F1"/>
    <w:rsid w:val="0049401D"/>
    <w:rsid w:val="004C6A52"/>
    <w:rsid w:val="004C6AA5"/>
    <w:rsid w:val="004D0877"/>
    <w:rsid w:val="004D6E32"/>
    <w:rsid w:val="0051512A"/>
    <w:rsid w:val="00530E3F"/>
    <w:rsid w:val="00537BEC"/>
    <w:rsid w:val="00564D75"/>
    <w:rsid w:val="00580BED"/>
    <w:rsid w:val="00583C3C"/>
    <w:rsid w:val="005A439A"/>
    <w:rsid w:val="005B7141"/>
    <w:rsid w:val="005C0DDA"/>
    <w:rsid w:val="005D1923"/>
    <w:rsid w:val="006003DC"/>
    <w:rsid w:val="00606DDF"/>
    <w:rsid w:val="00622C71"/>
    <w:rsid w:val="00624C9F"/>
    <w:rsid w:val="00630D38"/>
    <w:rsid w:val="00690BDE"/>
    <w:rsid w:val="006A2A81"/>
    <w:rsid w:val="006C0AA2"/>
    <w:rsid w:val="006F42EF"/>
    <w:rsid w:val="007014B8"/>
    <w:rsid w:val="007228E0"/>
    <w:rsid w:val="00741A68"/>
    <w:rsid w:val="007652B5"/>
    <w:rsid w:val="00782E7F"/>
    <w:rsid w:val="007A1FFF"/>
    <w:rsid w:val="007A255F"/>
    <w:rsid w:val="007A3F81"/>
    <w:rsid w:val="007C789B"/>
    <w:rsid w:val="007F08D9"/>
    <w:rsid w:val="00821F61"/>
    <w:rsid w:val="008531B6"/>
    <w:rsid w:val="008603F2"/>
    <w:rsid w:val="008773C1"/>
    <w:rsid w:val="008B7F48"/>
    <w:rsid w:val="008D2026"/>
    <w:rsid w:val="008F1797"/>
    <w:rsid w:val="008F63C7"/>
    <w:rsid w:val="009100D8"/>
    <w:rsid w:val="00921C2B"/>
    <w:rsid w:val="00923E70"/>
    <w:rsid w:val="00943DD9"/>
    <w:rsid w:val="009654F9"/>
    <w:rsid w:val="0097689E"/>
    <w:rsid w:val="00985018"/>
    <w:rsid w:val="00990C6C"/>
    <w:rsid w:val="009B29F0"/>
    <w:rsid w:val="009C2785"/>
    <w:rsid w:val="009D3993"/>
    <w:rsid w:val="009D74CF"/>
    <w:rsid w:val="009E3FDD"/>
    <w:rsid w:val="00A01894"/>
    <w:rsid w:val="00A214D0"/>
    <w:rsid w:val="00A65778"/>
    <w:rsid w:val="00A676B0"/>
    <w:rsid w:val="00A702BA"/>
    <w:rsid w:val="00A775D4"/>
    <w:rsid w:val="00A815DD"/>
    <w:rsid w:val="00AB7A65"/>
    <w:rsid w:val="00AD2CA2"/>
    <w:rsid w:val="00AE5274"/>
    <w:rsid w:val="00AF151F"/>
    <w:rsid w:val="00AF6E8D"/>
    <w:rsid w:val="00B21068"/>
    <w:rsid w:val="00B22AAA"/>
    <w:rsid w:val="00B27306"/>
    <w:rsid w:val="00B3539F"/>
    <w:rsid w:val="00B477CB"/>
    <w:rsid w:val="00B521FA"/>
    <w:rsid w:val="00B53C92"/>
    <w:rsid w:val="00B96D06"/>
    <w:rsid w:val="00BA3DBE"/>
    <w:rsid w:val="00BB7962"/>
    <w:rsid w:val="00BE7B16"/>
    <w:rsid w:val="00BF0979"/>
    <w:rsid w:val="00BF19D8"/>
    <w:rsid w:val="00C0493C"/>
    <w:rsid w:val="00C30179"/>
    <w:rsid w:val="00C353EE"/>
    <w:rsid w:val="00C370D0"/>
    <w:rsid w:val="00C83111"/>
    <w:rsid w:val="00C961D9"/>
    <w:rsid w:val="00C9747E"/>
    <w:rsid w:val="00CB3AC8"/>
    <w:rsid w:val="00CB6821"/>
    <w:rsid w:val="00CD117A"/>
    <w:rsid w:val="00CD2805"/>
    <w:rsid w:val="00CF21F4"/>
    <w:rsid w:val="00D106D1"/>
    <w:rsid w:val="00D21A09"/>
    <w:rsid w:val="00D40402"/>
    <w:rsid w:val="00D4638A"/>
    <w:rsid w:val="00D61060"/>
    <w:rsid w:val="00D633B0"/>
    <w:rsid w:val="00D63FF0"/>
    <w:rsid w:val="00D872C0"/>
    <w:rsid w:val="00D95886"/>
    <w:rsid w:val="00E21971"/>
    <w:rsid w:val="00E22FD2"/>
    <w:rsid w:val="00E274C4"/>
    <w:rsid w:val="00E57B79"/>
    <w:rsid w:val="00E61F39"/>
    <w:rsid w:val="00E624E6"/>
    <w:rsid w:val="00E8373D"/>
    <w:rsid w:val="00E870B0"/>
    <w:rsid w:val="00EA630D"/>
    <w:rsid w:val="00EC2F1F"/>
    <w:rsid w:val="00EC2FEA"/>
    <w:rsid w:val="00EC3700"/>
    <w:rsid w:val="00ED5604"/>
    <w:rsid w:val="00F20C1F"/>
    <w:rsid w:val="00F21275"/>
    <w:rsid w:val="00F57E4D"/>
    <w:rsid w:val="00F63168"/>
    <w:rsid w:val="00F96262"/>
    <w:rsid w:val="00FB3CE1"/>
    <w:rsid w:val="00FC1A30"/>
    <w:rsid w:val="00FC55EC"/>
    <w:rsid w:val="00FD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73655FE-1321-4523-835B-CB2AD6BF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48"/>
    <w:rPr>
      <w:rFonts w:ascii="Arial" w:hAnsi="Arial"/>
    </w:rPr>
  </w:style>
  <w:style w:type="paragraph" w:styleId="Heading1">
    <w:name w:val="heading 1"/>
    <w:basedOn w:val="Normal"/>
    <w:next w:val="Normal"/>
    <w:qFormat/>
    <w:rsid w:val="00BF097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261"/>
    <w:rPr>
      <w:color w:val="0000FF"/>
      <w:u w:val="single"/>
    </w:rPr>
  </w:style>
  <w:style w:type="paragraph" w:styleId="FootnoteText">
    <w:name w:val="footnote text"/>
    <w:basedOn w:val="Normal"/>
    <w:semiHidden/>
    <w:rsid w:val="00D4638A"/>
  </w:style>
  <w:style w:type="character" w:styleId="FootnoteReference">
    <w:name w:val="footnote reference"/>
    <w:semiHidden/>
    <w:rsid w:val="00D4638A"/>
    <w:rPr>
      <w:vertAlign w:val="superscript"/>
    </w:rPr>
  </w:style>
  <w:style w:type="paragraph" w:styleId="BalloonText">
    <w:name w:val="Balloon Text"/>
    <w:basedOn w:val="Normal"/>
    <w:semiHidden/>
    <w:rsid w:val="007014B8"/>
    <w:rPr>
      <w:rFonts w:ascii="Tahoma" w:hAnsi="Tahoma" w:cs="Tahoma"/>
      <w:sz w:val="16"/>
      <w:szCs w:val="16"/>
    </w:rPr>
  </w:style>
  <w:style w:type="character" w:styleId="FollowedHyperlink">
    <w:name w:val="FollowedHyperlink"/>
    <w:rsid w:val="00C961D9"/>
    <w:rPr>
      <w:color w:val="800080"/>
      <w:u w:val="single"/>
    </w:rPr>
  </w:style>
  <w:style w:type="paragraph" w:styleId="Header">
    <w:name w:val="header"/>
    <w:basedOn w:val="Normal"/>
    <w:rsid w:val="00A815DD"/>
    <w:pPr>
      <w:tabs>
        <w:tab w:val="center" w:pos="4320"/>
        <w:tab w:val="right" w:pos="8640"/>
      </w:tabs>
    </w:pPr>
  </w:style>
  <w:style w:type="paragraph" w:styleId="Footer">
    <w:name w:val="footer"/>
    <w:basedOn w:val="Normal"/>
    <w:rsid w:val="00A815DD"/>
    <w:pPr>
      <w:tabs>
        <w:tab w:val="center" w:pos="4320"/>
        <w:tab w:val="right" w:pos="8640"/>
      </w:tabs>
    </w:pPr>
  </w:style>
  <w:style w:type="character" w:styleId="Strong">
    <w:name w:val="Strong"/>
    <w:qFormat/>
    <w:rsid w:val="00E21971"/>
    <w:rPr>
      <w:b/>
      <w:bCs/>
    </w:rPr>
  </w:style>
  <w:style w:type="paragraph" w:styleId="NormalWeb">
    <w:name w:val="Normal (Web)"/>
    <w:basedOn w:val="Normal"/>
    <w:rsid w:val="007A255F"/>
    <w:pPr>
      <w:spacing w:before="100" w:beforeAutospacing="1" w:after="100" w:afterAutospacing="1"/>
    </w:pPr>
  </w:style>
  <w:style w:type="character" w:styleId="PageNumber">
    <w:name w:val="page number"/>
    <w:basedOn w:val="DefaultParagraphFont"/>
    <w:rsid w:val="00AB7A65"/>
  </w:style>
  <w:style w:type="paragraph" w:customStyle="1" w:styleId="Default">
    <w:name w:val="Default"/>
    <w:rsid w:val="00537BEC"/>
    <w:pPr>
      <w:autoSpaceDE w:val="0"/>
      <w:autoSpaceDN w:val="0"/>
      <w:adjustRightInd w:val="0"/>
    </w:pPr>
    <w:rPr>
      <w:rFonts w:ascii="Arial" w:hAnsi="Arial" w:cs="Arial"/>
      <w:color w:val="000000"/>
      <w:sz w:val="24"/>
      <w:szCs w:val="24"/>
    </w:rPr>
  </w:style>
  <w:style w:type="table" w:styleId="TableGrid">
    <w:name w:val="Table Grid"/>
    <w:basedOn w:val="TableNormal"/>
    <w:rsid w:val="00203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030E6"/>
  </w:style>
  <w:style w:type="paragraph" w:styleId="BodyText">
    <w:name w:val="Body Text"/>
    <w:basedOn w:val="Normal"/>
    <w:rsid w:val="008B7F48"/>
    <w:rPr>
      <w:b/>
      <w:i/>
      <w:sz w:val="28"/>
    </w:rPr>
  </w:style>
  <w:style w:type="paragraph" w:styleId="ListParagraph">
    <w:name w:val="List Paragraph"/>
    <w:basedOn w:val="Normal"/>
    <w:uiPriority w:val="34"/>
    <w:qFormat/>
    <w:rsid w:val="006A2A81"/>
    <w:pPr>
      <w:spacing w:after="200" w:line="276" w:lineRule="auto"/>
      <w:ind w:left="720"/>
      <w:contextualSpacing/>
    </w:pPr>
    <w:rPr>
      <w:rFonts w:ascii="Calibri" w:hAnsi="Calibri"/>
      <w:sz w:val="22"/>
      <w:szCs w:val="22"/>
    </w:rPr>
  </w:style>
  <w:style w:type="paragraph" w:styleId="Revision">
    <w:name w:val="Revision"/>
    <w:hidden/>
    <w:uiPriority w:val="99"/>
    <w:semiHidden/>
    <w:rsid w:val="003557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7179">
      <w:bodyDiv w:val="1"/>
      <w:marLeft w:val="0"/>
      <w:marRight w:val="0"/>
      <w:marTop w:val="0"/>
      <w:marBottom w:val="0"/>
      <w:divBdr>
        <w:top w:val="none" w:sz="0" w:space="0" w:color="auto"/>
        <w:left w:val="none" w:sz="0" w:space="0" w:color="auto"/>
        <w:bottom w:val="none" w:sz="0" w:space="0" w:color="auto"/>
        <w:right w:val="none" w:sz="0" w:space="0" w:color="auto"/>
      </w:divBdr>
    </w:div>
    <w:div w:id="598299829">
      <w:bodyDiv w:val="1"/>
      <w:marLeft w:val="0"/>
      <w:marRight w:val="0"/>
      <w:marTop w:val="0"/>
      <w:marBottom w:val="0"/>
      <w:divBdr>
        <w:top w:val="none" w:sz="0" w:space="0" w:color="auto"/>
        <w:left w:val="none" w:sz="0" w:space="0" w:color="auto"/>
        <w:bottom w:val="none" w:sz="0" w:space="0" w:color="auto"/>
        <w:right w:val="none" w:sz="0" w:space="0" w:color="auto"/>
      </w:divBdr>
    </w:div>
    <w:div w:id="961499681">
      <w:bodyDiv w:val="1"/>
      <w:marLeft w:val="0"/>
      <w:marRight w:val="0"/>
      <w:marTop w:val="0"/>
      <w:marBottom w:val="0"/>
      <w:divBdr>
        <w:top w:val="none" w:sz="0" w:space="0" w:color="auto"/>
        <w:left w:val="none" w:sz="0" w:space="0" w:color="auto"/>
        <w:bottom w:val="none" w:sz="0" w:space="0" w:color="auto"/>
        <w:right w:val="none" w:sz="0" w:space="0" w:color="auto"/>
      </w:divBdr>
    </w:div>
    <w:div w:id="21263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oregonstate.edu/ferpa-training-modu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nid.oregon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supportservices@oregon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Courtesy Faculty and Affiliate Faculty Policy</vt:lpstr>
    </vt:vector>
  </TitlesOfParts>
  <Company>OSU</Company>
  <LinksUpToDate>false</LinksUpToDate>
  <CharactersWithSpaces>2727</CharactersWithSpaces>
  <SharedDoc>false</SharedDoc>
  <HyperlinkBase>http://oregonstate.edu/admin/hr</HyperlinkBase>
  <HLinks>
    <vt:vector size="18" baseType="variant">
      <vt:variant>
        <vt:i4>1245235</vt:i4>
      </vt:variant>
      <vt:variant>
        <vt:i4>6</vt:i4>
      </vt:variant>
      <vt:variant>
        <vt:i4>0</vt:i4>
      </vt:variant>
      <vt:variant>
        <vt:i4>5</vt:i4>
      </vt:variant>
      <vt:variant>
        <vt:lpwstr>mailto:hrsupportservices@oregonstate.edu</vt:lpwstr>
      </vt:variant>
      <vt:variant>
        <vt:lpwstr/>
      </vt:variant>
      <vt:variant>
        <vt:i4>7340147</vt:i4>
      </vt:variant>
      <vt:variant>
        <vt:i4>3</vt:i4>
      </vt:variant>
      <vt:variant>
        <vt:i4>0</vt:i4>
      </vt:variant>
      <vt:variant>
        <vt:i4>5</vt:i4>
      </vt:variant>
      <vt:variant>
        <vt:lpwstr>https://registrar.oregonstate.edu/ferpa-training-module</vt:lpwstr>
      </vt:variant>
      <vt:variant>
        <vt:lpwstr/>
      </vt:variant>
      <vt:variant>
        <vt:i4>1900545</vt:i4>
      </vt:variant>
      <vt:variant>
        <vt:i4>0</vt:i4>
      </vt:variant>
      <vt:variant>
        <vt:i4>0</vt:i4>
      </vt:variant>
      <vt:variant>
        <vt:i4>5</vt:i4>
      </vt:variant>
      <vt:variant>
        <vt:lpwstr>http://onid.oregonstate.edu/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Faculty and Affiliate Faculty Policy</dc:title>
  <dc:subject>OSU - Courtesy Faculty and Affiliate Faculty Policy</dc:subject>
  <dc:creator>Edith Birky, Employee Relations, Classification and Compensation</dc:creator>
  <cp:keywords>courtesty faculty, affiliate, policy, member, courtesty faculty employment</cp:keywords>
  <dc:description>Original locateed: M:\Shared Files\new_hr website\documents\word (from Leigh's computer)</dc:description>
  <cp:lastModifiedBy>Stoye, Matt</cp:lastModifiedBy>
  <cp:revision>2</cp:revision>
  <cp:lastPrinted>2007-11-06T00:44:00Z</cp:lastPrinted>
  <dcterms:created xsi:type="dcterms:W3CDTF">2023-03-07T21:10:00Z</dcterms:created>
  <dcterms:modified xsi:type="dcterms:W3CDTF">2023-03-07T21:10:00Z</dcterms:modified>
  <cp:category>OHR</cp:category>
</cp:coreProperties>
</file>