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79" w:rsidRDefault="00A60F79">
      <w:pPr>
        <w:pStyle w:val="Heading2"/>
        <w:rPr>
          <w:i w:val="0"/>
        </w:rPr>
      </w:pPr>
    </w:p>
    <w:p w:rsidR="00864405" w:rsidRPr="007175E6" w:rsidRDefault="00864405" w:rsidP="00864405">
      <w:pPr>
        <w:tabs>
          <w:tab w:val="left" w:pos="720"/>
          <w:tab w:val="left" w:pos="4320"/>
          <w:tab w:val="right" w:pos="8640"/>
        </w:tabs>
        <w:jc w:val="center"/>
        <w:rPr>
          <w:rFonts w:ascii="Arial" w:hAnsi="Arial"/>
          <w:b/>
          <w:i/>
          <w:szCs w:val="24"/>
        </w:rPr>
      </w:pPr>
      <w:r w:rsidRPr="007175E6">
        <w:rPr>
          <w:rFonts w:ascii="Arial" w:hAnsi="Arial"/>
          <w:b/>
          <w:i/>
          <w:color w:val="999999"/>
          <w:szCs w:val="24"/>
        </w:rPr>
        <w:t>(PLEASE COPY, REVISE AND PRINT TO YOUR DEPARTMENT LETTERHEAD)</w:t>
      </w:r>
    </w:p>
    <w:p w:rsidR="00864405" w:rsidRDefault="00864405">
      <w:pPr>
        <w:pStyle w:val="Heading2"/>
        <w:rPr>
          <w:i w:val="0"/>
        </w:rPr>
      </w:pPr>
    </w:p>
    <w:p w:rsidR="00864405" w:rsidRPr="00300D7F" w:rsidRDefault="00864405">
      <w:pPr>
        <w:pStyle w:val="Heading2"/>
        <w:rPr>
          <w:rFonts w:ascii="Tahoma" w:hAnsi="Tahoma" w:cs="Tahoma"/>
          <w:i w:val="0"/>
          <w:sz w:val="22"/>
          <w:szCs w:val="22"/>
        </w:rPr>
      </w:pPr>
    </w:p>
    <w:p w:rsidR="007C2595" w:rsidRPr="00085C98" w:rsidRDefault="00A60F79">
      <w:pPr>
        <w:pStyle w:val="Heading2"/>
        <w:rPr>
          <w:rFonts w:ascii="Tahoma" w:hAnsi="Tahoma" w:cs="Tahoma"/>
          <w:i w:val="0"/>
          <w:sz w:val="22"/>
          <w:szCs w:val="22"/>
        </w:rPr>
      </w:pPr>
      <w:r w:rsidRPr="00085C98">
        <w:rPr>
          <w:rFonts w:ascii="Tahoma" w:hAnsi="Tahoma" w:cs="Tahoma"/>
          <w:i w:val="0"/>
          <w:sz w:val="22"/>
          <w:szCs w:val="22"/>
        </w:rPr>
        <w:t>SAMPLE NOTICE OF APPOINTMENT</w:t>
      </w:r>
    </w:p>
    <w:p w:rsidR="007C2595" w:rsidRPr="00085C98" w:rsidRDefault="007C2595">
      <w:pPr>
        <w:tabs>
          <w:tab w:val="left" w:pos="720"/>
          <w:tab w:val="left" w:pos="4320"/>
          <w:tab w:val="right" w:pos="8640"/>
        </w:tabs>
        <w:jc w:val="center"/>
        <w:rPr>
          <w:rFonts w:cs="Tahoma"/>
          <w:b/>
          <w:sz w:val="22"/>
          <w:szCs w:val="22"/>
        </w:rPr>
      </w:pPr>
      <w:r w:rsidRPr="00085C98">
        <w:rPr>
          <w:rFonts w:cs="Tahoma"/>
          <w:b/>
          <w:sz w:val="22"/>
          <w:szCs w:val="22"/>
        </w:rPr>
        <w:t xml:space="preserve">NEW EMPLOYEE - </w:t>
      </w:r>
      <w:r w:rsidR="007A3FDD" w:rsidRPr="00085C98">
        <w:rPr>
          <w:rFonts w:cs="Tahoma"/>
          <w:b/>
          <w:sz w:val="22"/>
          <w:szCs w:val="22"/>
        </w:rPr>
        <w:t>Summer Academic Wage Appointment</w:t>
      </w:r>
    </w:p>
    <w:p w:rsidR="007175E6" w:rsidRPr="00085C98" w:rsidRDefault="007175E6">
      <w:pPr>
        <w:tabs>
          <w:tab w:val="left" w:pos="720"/>
          <w:tab w:val="left" w:pos="4320"/>
          <w:tab w:val="right" w:pos="8640"/>
        </w:tabs>
        <w:jc w:val="center"/>
        <w:rPr>
          <w:rFonts w:cs="Tahoma"/>
          <w:b/>
          <w:sz w:val="20"/>
        </w:rPr>
      </w:pPr>
    </w:p>
    <w:p w:rsidR="007C2595" w:rsidRPr="00085C98" w:rsidRDefault="007C2595">
      <w:pPr>
        <w:tabs>
          <w:tab w:val="left" w:pos="720"/>
          <w:tab w:val="left" w:pos="4320"/>
          <w:tab w:val="right" w:pos="8640"/>
        </w:tabs>
        <w:rPr>
          <w:rFonts w:cs="Tahoma"/>
          <w:sz w:val="20"/>
        </w:rPr>
      </w:pPr>
      <w:r w:rsidRPr="00085C98">
        <w:rPr>
          <w:rFonts w:cs="Tahoma"/>
          <w:snapToGrid w:val="0"/>
          <w:sz w:val="20"/>
        </w:rPr>
        <w:t xml:space="preserve">This letter </w:t>
      </w:r>
      <w:r w:rsidRPr="00085C98">
        <w:rPr>
          <w:rFonts w:cs="Tahoma"/>
          <w:sz w:val="20"/>
        </w:rPr>
        <w:t xml:space="preserve">constitutes </w:t>
      </w:r>
      <w:r w:rsidR="00BE09AB" w:rsidRPr="00085C98">
        <w:rPr>
          <w:rFonts w:cs="Tahoma"/>
          <w:sz w:val="20"/>
        </w:rPr>
        <w:t>an initial</w:t>
      </w:r>
      <w:r w:rsidRPr="00085C98">
        <w:rPr>
          <w:rFonts w:cs="Tahoma"/>
          <w:sz w:val="20"/>
        </w:rPr>
        <w:t xml:space="preserve"> notice of appointment for a </w:t>
      </w:r>
      <w:r w:rsidR="007A3FDD" w:rsidRPr="00085C98">
        <w:rPr>
          <w:rFonts w:cs="Tahoma"/>
          <w:sz w:val="20"/>
        </w:rPr>
        <w:t>summer academic wage</w:t>
      </w:r>
      <w:r w:rsidRPr="00085C98">
        <w:rPr>
          <w:rFonts w:cs="Tahoma"/>
          <w:sz w:val="20"/>
        </w:rPr>
        <w:t xml:space="preserve"> employee. </w:t>
      </w:r>
      <w:r w:rsidR="00BE09AB" w:rsidRPr="00085C98">
        <w:rPr>
          <w:rFonts w:cs="Tahoma"/>
          <w:sz w:val="20"/>
        </w:rPr>
        <w:t xml:space="preserve"> </w:t>
      </w:r>
      <w:r w:rsidRPr="00085C98">
        <w:rPr>
          <w:rFonts w:cs="Tahoma"/>
          <w:sz w:val="20"/>
        </w:rPr>
        <w:t>Conditions for re</w:t>
      </w:r>
      <w:r w:rsidR="00AE4D62" w:rsidRPr="00085C98">
        <w:rPr>
          <w:rFonts w:cs="Tahoma"/>
          <w:sz w:val="20"/>
        </w:rPr>
        <w:t>appointment</w:t>
      </w:r>
      <w:r w:rsidRPr="00085C98">
        <w:rPr>
          <w:rFonts w:cs="Tahoma"/>
          <w:sz w:val="20"/>
        </w:rPr>
        <w:t xml:space="preserve"> of </w:t>
      </w:r>
      <w:r w:rsidR="007A3FDD" w:rsidRPr="00085C98">
        <w:rPr>
          <w:rFonts w:cs="Tahoma"/>
          <w:sz w:val="20"/>
        </w:rPr>
        <w:t>summer academic wage</w:t>
      </w:r>
      <w:r w:rsidRPr="00085C98">
        <w:rPr>
          <w:rFonts w:cs="Tahoma"/>
          <w:sz w:val="20"/>
        </w:rPr>
        <w:t xml:space="preserve"> appointments should </w:t>
      </w:r>
      <w:r w:rsidRPr="00085C98">
        <w:rPr>
          <w:rFonts w:cs="Tahoma"/>
          <w:sz w:val="20"/>
          <w:u w:val="single"/>
        </w:rPr>
        <w:t>not</w:t>
      </w:r>
      <w:r w:rsidRPr="00085C98">
        <w:rPr>
          <w:rFonts w:cs="Tahoma"/>
          <w:sz w:val="20"/>
        </w:rPr>
        <w:t xml:space="preserve"> be</w:t>
      </w:r>
      <w:r w:rsidR="00BE09AB" w:rsidRPr="00085C98">
        <w:rPr>
          <w:rFonts w:cs="Tahoma"/>
          <w:sz w:val="20"/>
        </w:rPr>
        <w:t xml:space="preserve"> stated in the letter.</w:t>
      </w:r>
    </w:p>
    <w:p w:rsidR="006E0FD2" w:rsidRPr="00085C98" w:rsidRDefault="006E0FD2">
      <w:pPr>
        <w:tabs>
          <w:tab w:val="left" w:pos="720"/>
          <w:tab w:val="left" w:pos="4320"/>
          <w:tab w:val="right" w:pos="8640"/>
        </w:tabs>
        <w:rPr>
          <w:rFonts w:cs="Tahoma"/>
          <w:b/>
          <w:i/>
          <w:sz w:val="20"/>
        </w:rPr>
      </w:pPr>
    </w:p>
    <w:p w:rsidR="006E0FD2" w:rsidRPr="00085C98" w:rsidRDefault="006E0FD2" w:rsidP="006E0FD2">
      <w:pPr>
        <w:pStyle w:val="Heading5"/>
        <w:jc w:val="left"/>
        <w:rPr>
          <w:rFonts w:ascii="Tahoma" w:hAnsi="Tahoma" w:cs="Tahoma"/>
          <w:i w:val="0"/>
        </w:rPr>
      </w:pPr>
      <w:r w:rsidRPr="00085C98">
        <w:rPr>
          <w:rFonts w:ascii="Tahoma" w:hAnsi="Tahoma" w:cs="Tahoma"/>
          <w:i w:val="0"/>
        </w:rPr>
        <w:t>**</w:t>
      </w:r>
      <w:r w:rsidRPr="00085C98">
        <w:rPr>
          <w:rFonts w:ascii="Tahoma" w:hAnsi="Tahoma" w:cs="Tahoma"/>
          <w:i w:val="0"/>
          <w:u w:val="single"/>
        </w:rPr>
        <w:t>Summer session dates are:  June 16 – September 15</w:t>
      </w:r>
    </w:p>
    <w:p w:rsidR="006E0FD2" w:rsidRPr="00085C98" w:rsidRDefault="006E0FD2" w:rsidP="006E0FD2">
      <w:pPr>
        <w:tabs>
          <w:tab w:val="left" w:pos="720"/>
          <w:tab w:val="left" w:pos="4320"/>
          <w:tab w:val="right" w:pos="8640"/>
        </w:tabs>
        <w:rPr>
          <w:rFonts w:cs="Tahoma"/>
          <w:b/>
          <w:sz w:val="20"/>
        </w:rPr>
      </w:pPr>
      <w:r w:rsidRPr="00085C98">
        <w:rPr>
          <w:rFonts w:cs="Tahoma"/>
          <w:b/>
          <w:sz w:val="20"/>
        </w:rPr>
        <w:t xml:space="preserve">NOTE:  </w:t>
      </w:r>
      <w:r w:rsidR="00751578">
        <w:rPr>
          <w:rFonts w:cs="Tahoma"/>
          <w:b/>
          <w:sz w:val="20"/>
        </w:rPr>
        <w:t>9-month academic faculty members paid from gifts, grants or contract may budget a maximum of 3.0 months summer salary if allowed by the gift, grant or contract and approved by the department chai</w:t>
      </w:r>
      <w:r w:rsidR="00931E7D">
        <w:rPr>
          <w:rFonts w:cs="Tahoma"/>
          <w:b/>
          <w:sz w:val="20"/>
        </w:rPr>
        <w:t>r</w:t>
      </w:r>
      <w:r w:rsidR="00751578">
        <w:rPr>
          <w:rFonts w:cs="Tahoma"/>
          <w:b/>
          <w:sz w:val="20"/>
        </w:rPr>
        <w:t>/head and dean.</w:t>
      </w:r>
    </w:p>
    <w:p w:rsidR="007175E6" w:rsidRPr="00085C98" w:rsidRDefault="007175E6">
      <w:pPr>
        <w:tabs>
          <w:tab w:val="left" w:pos="720"/>
          <w:tab w:val="left" w:pos="4320"/>
          <w:tab w:val="right" w:pos="8640"/>
        </w:tabs>
        <w:rPr>
          <w:rFonts w:cs="Tahoma"/>
          <w:b/>
          <w:i/>
          <w:sz w:val="20"/>
        </w:rPr>
      </w:pPr>
    </w:p>
    <w:p w:rsidR="007C2595" w:rsidRPr="00085C98" w:rsidRDefault="007C2595">
      <w:pPr>
        <w:tabs>
          <w:tab w:val="left" w:pos="720"/>
          <w:tab w:val="left" w:pos="4320"/>
          <w:tab w:val="right" w:pos="8640"/>
        </w:tabs>
        <w:rPr>
          <w:rFonts w:cs="Tahoma"/>
          <w:sz w:val="20"/>
        </w:rPr>
      </w:pPr>
      <w:r w:rsidRPr="00085C98">
        <w:rPr>
          <w:rFonts w:cs="Tahoma"/>
          <w:sz w:val="20"/>
        </w:rPr>
        <w:t>Date</w:t>
      </w:r>
    </w:p>
    <w:p w:rsidR="007C2595" w:rsidRPr="00085C98" w:rsidRDefault="005D1A50">
      <w:pPr>
        <w:tabs>
          <w:tab w:val="left" w:pos="720"/>
          <w:tab w:val="left" w:pos="4320"/>
          <w:tab w:val="right" w:pos="8640"/>
        </w:tabs>
        <w:rPr>
          <w:rFonts w:cs="Tahoma"/>
          <w:sz w:val="20"/>
        </w:rPr>
      </w:pPr>
      <w:r>
        <w:rPr>
          <w:rFonts w:cs="Tahoma"/>
          <w:sz w:val="20"/>
        </w:rPr>
        <w:t>University</w:t>
      </w:r>
      <w:r w:rsidRPr="00085C98">
        <w:rPr>
          <w:rFonts w:cs="Tahoma"/>
          <w:sz w:val="20"/>
        </w:rPr>
        <w:t xml:space="preserve"> </w:t>
      </w:r>
      <w:r w:rsidR="007C2595" w:rsidRPr="00085C98">
        <w:rPr>
          <w:rFonts w:cs="Tahoma"/>
          <w:sz w:val="20"/>
        </w:rPr>
        <w:t>Address</w:t>
      </w:r>
    </w:p>
    <w:p w:rsidR="007C2595" w:rsidRPr="00085C98" w:rsidRDefault="007C2595">
      <w:pPr>
        <w:tabs>
          <w:tab w:val="left" w:pos="720"/>
          <w:tab w:val="left" w:pos="4320"/>
          <w:tab w:val="right" w:pos="8640"/>
        </w:tabs>
        <w:rPr>
          <w:rFonts w:cs="Tahoma"/>
          <w:sz w:val="20"/>
        </w:rPr>
      </w:pPr>
    </w:p>
    <w:p w:rsidR="007C2595" w:rsidRPr="00085C98" w:rsidRDefault="007C2595">
      <w:pPr>
        <w:tabs>
          <w:tab w:val="left" w:pos="720"/>
          <w:tab w:val="left" w:pos="4320"/>
          <w:tab w:val="right" w:pos="8640"/>
        </w:tabs>
        <w:rPr>
          <w:rFonts w:cs="Tahoma"/>
          <w:sz w:val="20"/>
        </w:rPr>
      </w:pPr>
      <w:r w:rsidRPr="00085C98">
        <w:rPr>
          <w:rFonts w:cs="Tahoma"/>
          <w:sz w:val="20"/>
        </w:rPr>
        <w:t>Dear _____:</w:t>
      </w:r>
    </w:p>
    <w:p w:rsidR="007C2595" w:rsidRPr="00085C98" w:rsidRDefault="007C2595">
      <w:pPr>
        <w:tabs>
          <w:tab w:val="left" w:pos="720"/>
          <w:tab w:val="left" w:pos="4320"/>
          <w:tab w:val="right" w:pos="8640"/>
        </w:tabs>
        <w:rPr>
          <w:rFonts w:cs="Tahoma"/>
          <w:sz w:val="20"/>
        </w:rPr>
      </w:pPr>
    </w:p>
    <w:p w:rsidR="007C2595" w:rsidRPr="00085C98" w:rsidRDefault="007C2595">
      <w:pPr>
        <w:tabs>
          <w:tab w:val="left" w:pos="720"/>
          <w:tab w:val="left" w:pos="4320"/>
          <w:tab w:val="right" w:pos="8640"/>
        </w:tabs>
        <w:rPr>
          <w:rFonts w:cs="Tahoma"/>
          <w:sz w:val="20"/>
        </w:rPr>
      </w:pPr>
      <w:r w:rsidRPr="00085C98">
        <w:rPr>
          <w:rFonts w:cs="Tahoma"/>
          <w:sz w:val="20"/>
        </w:rPr>
        <w:t>I am pleased to offer you a</w:t>
      </w:r>
      <w:r w:rsidR="006E1BD7" w:rsidRPr="00085C98">
        <w:rPr>
          <w:rFonts w:cs="Tahoma"/>
          <w:sz w:val="20"/>
        </w:rPr>
        <w:t xml:space="preserve"> </w:t>
      </w:r>
      <w:r w:rsidR="006E1BD7" w:rsidRPr="00085C98">
        <w:rPr>
          <w:rFonts w:cs="Tahoma"/>
          <w:i/>
          <w:sz w:val="20"/>
        </w:rPr>
        <w:t>[full-time, (1.00 FTE)/part-time, (0.XX FTE)]</w:t>
      </w:r>
      <w:r w:rsidR="006E1BD7" w:rsidRPr="00085C98">
        <w:rPr>
          <w:rFonts w:cs="Tahoma"/>
          <w:sz w:val="20"/>
        </w:rPr>
        <w:t xml:space="preserve"> </w:t>
      </w:r>
      <w:r w:rsidR="006D4EDE" w:rsidRPr="00085C98">
        <w:rPr>
          <w:rFonts w:cs="Tahoma"/>
          <w:sz w:val="20"/>
        </w:rPr>
        <w:t xml:space="preserve">summer academic wage </w:t>
      </w:r>
      <w:r w:rsidR="00CD1545" w:rsidRPr="00085C98">
        <w:rPr>
          <w:rFonts w:cs="Tahoma"/>
          <w:sz w:val="20"/>
        </w:rPr>
        <w:t>appointment</w:t>
      </w:r>
      <w:r w:rsidR="006D4EDE" w:rsidRPr="00085C98">
        <w:rPr>
          <w:rFonts w:cs="Tahoma"/>
          <w:sz w:val="20"/>
        </w:rPr>
        <w:t xml:space="preserve"> </w:t>
      </w:r>
      <w:r w:rsidR="006E1BD7" w:rsidRPr="00085C98">
        <w:rPr>
          <w:rFonts w:cs="Tahoma"/>
          <w:sz w:val="20"/>
        </w:rPr>
        <w:t xml:space="preserve">as _______ </w:t>
      </w:r>
      <w:r w:rsidRPr="00085C98">
        <w:rPr>
          <w:rFonts w:cs="Tahoma"/>
          <w:sz w:val="20"/>
        </w:rPr>
        <w:t xml:space="preserve">in the </w:t>
      </w:r>
      <w:r w:rsidR="00355E6C" w:rsidRPr="00085C98">
        <w:rPr>
          <w:rFonts w:cs="Tahoma"/>
          <w:i/>
          <w:sz w:val="20"/>
        </w:rPr>
        <w:t>[</w:t>
      </w:r>
      <w:r w:rsidRPr="00085C98">
        <w:rPr>
          <w:rFonts w:cs="Tahoma"/>
          <w:i/>
          <w:sz w:val="20"/>
        </w:rPr>
        <w:t>Office/Department/ College]</w:t>
      </w:r>
      <w:r w:rsidRPr="00085C98">
        <w:rPr>
          <w:rFonts w:cs="Tahoma"/>
          <w:sz w:val="20"/>
        </w:rPr>
        <w:t xml:space="preserve"> of _______. </w:t>
      </w:r>
      <w:r w:rsidR="00BE09AB" w:rsidRPr="00085C98">
        <w:rPr>
          <w:rFonts w:cs="Tahoma"/>
          <w:sz w:val="20"/>
        </w:rPr>
        <w:t xml:space="preserve"> </w:t>
      </w:r>
      <w:r w:rsidRPr="00085C98">
        <w:rPr>
          <w:rFonts w:cs="Tahoma"/>
          <w:sz w:val="20"/>
        </w:rPr>
        <w:t>This letter, when accepted below, serves as a notice of appointment for the period **_______ to **________ with a full-tim</w:t>
      </w:r>
      <w:r w:rsidR="006D4EDE" w:rsidRPr="00085C98">
        <w:rPr>
          <w:rFonts w:cs="Tahoma"/>
          <w:sz w:val="20"/>
        </w:rPr>
        <w:t>e</w:t>
      </w:r>
      <w:r w:rsidR="009C5514">
        <w:rPr>
          <w:rFonts w:cs="Tahoma"/>
          <w:sz w:val="20"/>
        </w:rPr>
        <w:t xml:space="preserve"> 9-month</w:t>
      </w:r>
      <w:r w:rsidR="006D4EDE" w:rsidRPr="00085C98">
        <w:rPr>
          <w:rFonts w:cs="Tahoma"/>
          <w:sz w:val="20"/>
        </w:rPr>
        <w:t xml:space="preserve"> </w:t>
      </w:r>
      <w:r w:rsidRPr="00085C98">
        <w:rPr>
          <w:rFonts w:cs="Tahoma"/>
          <w:sz w:val="20"/>
        </w:rPr>
        <w:t xml:space="preserve">annual salary rate </w:t>
      </w:r>
      <w:r w:rsidR="009A4216" w:rsidRPr="00085C98">
        <w:rPr>
          <w:rFonts w:cs="Tahoma"/>
          <w:sz w:val="20"/>
        </w:rPr>
        <w:t>of $_____.</w:t>
      </w:r>
    </w:p>
    <w:p w:rsidR="00A40936" w:rsidRPr="00085C98" w:rsidRDefault="00A40936">
      <w:pPr>
        <w:tabs>
          <w:tab w:val="left" w:pos="720"/>
          <w:tab w:val="left" w:pos="4320"/>
          <w:tab w:val="right" w:pos="8640"/>
        </w:tabs>
        <w:rPr>
          <w:rFonts w:cs="Tahoma"/>
          <w:sz w:val="20"/>
        </w:rPr>
      </w:pPr>
    </w:p>
    <w:p w:rsidR="00A40936" w:rsidRPr="00085C98" w:rsidRDefault="00D50C7B" w:rsidP="00A40936">
      <w:pPr>
        <w:tabs>
          <w:tab w:val="left" w:pos="720"/>
          <w:tab w:val="left" w:pos="4320"/>
          <w:tab w:val="right" w:pos="8640"/>
        </w:tabs>
        <w:rPr>
          <w:rFonts w:cs="Tahoma"/>
          <w:b/>
          <w:sz w:val="22"/>
          <w:szCs w:val="22"/>
        </w:rPr>
      </w:pPr>
      <w:r w:rsidRPr="00085C98">
        <w:rPr>
          <w:rFonts w:cs="Tahoma"/>
          <w:b/>
          <w:sz w:val="22"/>
          <w:szCs w:val="22"/>
          <w:u w:val="single"/>
        </w:rPr>
        <w:t>ALTERNATIVE PARAGRAPH:</w:t>
      </w:r>
      <w:r w:rsidRPr="00085C98">
        <w:rPr>
          <w:rFonts w:cs="Tahoma"/>
          <w:b/>
          <w:sz w:val="22"/>
          <w:szCs w:val="22"/>
        </w:rPr>
        <w:t xml:space="preserve"> </w:t>
      </w:r>
      <w:r w:rsidR="00A40936" w:rsidRPr="00085C98">
        <w:rPr>
          <w:rFonts w:cs="Tahoma"/>
          <w:b/>
          <w:sz w:val="22"/>
          <w:szCs w:val="22"/>
        </w:rPr>
        <w:t>If this employee will be paid from gift, grant, or contract funding source</w:t>
      </w:r>
      <w:r w:rsidR="003E4085">
        <w:rPr>
          <w:rFonts w:cs="Tahoma"/>
          <w:b/>
          <w:sz w:val="22"/>
          <w:szCs w:val="22"/>
        </w:rPr>
        <w:t>(</w:t>
      </w:r>
      <w:r w:rsidR="00A40936" w:rsidRPr="00085C98">
        <w:rPr>
          <w:rFonts w:cs="Tahoma"/>
          <w:b/>
          <w:sz w:val="22"/>
          <w:szCs w:val="22"/>
        </w:rPr>
        <w:t>s</w:t>
      </w:r>
      <w:r w:rsidR="003E4085">
        <w:rPr>
          <w:rFonts w:cs="Tahoma"/>
          <w:b/>
          <w:sz w:val="22"/>
          <w:szCs w:val="22"/>
        </w:rPr>
        <w:t>)</w:t>
      </w:r>
      <w:r w:rsidR="00A40936" w:rsidRPr="00085C98">
        <w:rPr>
          <w:rFonts w:cs="Tahoma"/>
          <w:b/>
          <w:sz w:val="22"/>
          <w:szCs w:val="22"/>
        </w:rPr>
        <w:t xml:space="preserve">, </w:t>
      </w:r>
      <w:r w:rsidR="003E4085">
        <w:rPr>
          <w:rFonts w:cs="Tahoma"/>
          <w:b/>
          <w:sz w:val="22"/>
          <w:szCs w:val="22"/>
        </w:rPr>
        <w:t xml:space="preserve">use </w:t>
      </w:r>
      <w:r w:rsidR="00A40936" w:rsidRPr="00085C98">
        <w:rPr>
          <w:rFonts w:cs="Tahoma"/>
          <w:b/>
          <w:sz w:val="22"/>
          <w:szCs w:val="22"/>
        </w:rPr>
        <w:t>the following paragraph in place of the previous paragraph:</w:t>
      </w:r>
    </w:p>
    <w:p w:rsidR="00D50C7B" w:rsidRPr="00085C98" w:rsidRDefault="00D50C7B" w:rsidP="00A40936">
      <w:pPr>
        <w:tabs>
          <w:tab w:val="left" w:pos="720"/>
          <w:tab w:val="left" w:pos="4320"/>
          <w:tab w:val="right" w:pos="8640"/>
        </w:tabs>
        <w:rPr>
          <w:rFonts w:cs="Tahoma"/>
          <w:sz w:val="20"/>
        </w:rPr>
      </w:pPr>
    </w:p>
    <w:p w:rsidR="00A40936" w:rsidRDefault="00A40936" w:rsidP="00A40936">
      <w:pPr>
        <w:tabs>
          <w:tab w:val="left" w:pos="720"/>
          <w:tab w:val="left" w:pos="4320"/>
          <w:tab w:val="right" w:pos="8640"/>
        </w:tabs>
        <w:rPr>
          <w:rFonts w:cs="Tahoma"/>
          <w:sz w:val="20"/>
        </w:rPr>
      </w:pPr>
      <w:r w:rsidRPr="00085C98">
        <w:rPr>
          <w:rFonts w:cs="Tahoma"/>
          <w:sz w:val="20"/>
        </w:rPr>
        <w:t>I am pleased to offer you a</w:t>
      </w:r>
      <w:r w:rsidR="006E1BD7" w:rsidRPr="00085C98">
        <w:rPr>
          <w:rFonts w:cs="Tahoma"/>
          <w:sz w:val="20"/>
        </w:rPr>
        <w:t xml:space="preserve"> </w:t>
      </w:r>
      <w:r w:rsidR="00337230" w:rsidRPr="00085C98">
        <w:rPr>
          <w:rFonts w:cs="Tahoma"/>
          <w:i/>
          <w:sz w:val="20"/>
        </w:rPr>
        <w:t xml:space="preserve">[full-time, (1.00 FTE)/part-time, (0.XX FTE)] </w:t>
      </w:r>
      <w:r w:rsidR="006E1BD7" w:rsidRPr="00085C98">
        <w:rPr>
          <w:rFonts w:cs="Tahoma"/>
          <w:sz w:val="20"/>
        </w:rPr>
        <w:t xml:space="preserve">summer academic wage </w:t>
      </w:r>
      <w:r w:rsidR="00CD1545" w:rsidRPr="00085C98">
        <w:rPr>
          <w:rFonts w:cs="Tahoma"/>
          <w:sz w:val="20"/>
        </w:rPr>
        <w:t>appointment</w:t>
      </w:r>
      <w:r w:rsidR="006E1BD7" w:rsidRPr="00085C98">
        <w:rPr>
          <w:rFonts w:cs="Tahoma"/>
          <w:sz w:val="20"/>
        </w:rPr>
        <w:t xml:space="preserve"> </w:t>
      </w:r>
      <w:r w:rsidRPr="00085C98">
        <w:rPr>
          <w:rFonts w:cs="Tahoma"/>
          <w:sz w:val="20"/>
        </w:rPr>
        <w:t xml:space="preserve">as _______ in the </w:t>
      </w:r>
      <w:r w:rsidRPr="00085C98">
        <w:rPr>
          <w:rFonts w:cs="Tahoma"/>
          <w:i/>
          <w:sz w:val="20"/>
        </w:rPr>
        <w:t>[Office/Department/ College]</w:t>
      </w:r>
      <w:r w:rsidRPr="00085C98">
        <w:rPr>
          <w:rFonts w:cs="Tahoma"/>
          <w:sz w:val="20"/>
        </w:rPr>
        <w:t xml:space="preserve"> of _______. </w:t>
      </w:r>
      <w:r w:rsidR="00BE09AB" w:rsidRPr="00085C98">
        <w:rPr>
          <w:rFonts w:cs="Tahoma"/>
          <w:sz w:val="20"/>
        </w:rPr>
        <w:t xml:space="preserve"> </w:t>
      </w:r>
      <w:r w:rsidRPr="00085C98">
        <w:rPr>
          <w:rFonts w:cs="Tahoma"/>
          <w:sz w:val="20"/>
        </w:rPr>
        <w:t xml:space="preserve">This letter, when accepted below, serves as a notice of appointment for the period </w:t>
      </w:r>
      <w:r w:rsidR="003E4085">
        <w:rPr>
          <w:rFonts w:cs="Tahoma"/>
          <w:sz w:val="20"/>
        </w:rPr>
        <w:t xml:space="preserve">beginning </w:t>
      </w:r>
      <w:r w:rsidRPr="00085C98">
        <w:rPr>
          <w:rFonts w:cs="Tahoma"/>
          <w:sz w:val="20"/>
        </w:rPr>
        <w:t xml:space="preserve">**_______ </w:t>
      </w:r>
      <w:r w:rsidR="003E4085">
        <w:rPr>
          <w:rFonts w:cs="Tahoma"/>
          <w:sz w:val="20"/>
        </w:rPr>
        <w:t>and ending</w:t>
      </w:r>
      <w:r w:rsidRPr="00085C98">
        <w:rPr>
          <w:rFonts w:cs="Tahoma"/>
          <w:sz w:val="20"/>
        </w:rPr>
        <w:t xml:space="preserve"> **________, contingent </w:t>
      </w:r>
      <w:r w:rsidR="003E4085">
        <w:rPr>
          <w:rFonts w:cs="Tahoma"/>
          <w:sz w:val="20"/>
        </w:rPr>
        <w:t xml:space="preserve">on </w:t>
      </w:r>
      <w:r w:rsidRPr="00085C98">
        <w:rPr>
          <w:rFonts w:cs="Tahoma"/>
          <w:sz w:val="20"/>
        </w:rPr>
        <w:t>receipt and continuation of gift, grant or contract funds sufficient to cover your salary and benefits for this period.  Your full-time</w:t>
      </w:r>
      <w:r w:rsidR="009C5514">
        <w:rPr>
          <w:rFonts w:cs="Tahoma"/>
          <w:sz w:val="20"/>
        </w:rPr>
        <w:t xml:space="preserve"> 9-month</w:t>
      </w:r>
      <w:r w:rsidRPr="00085C98">
        <w:rPr>
          <w:rFonts w:cs="Tahoma"/>
          <w:sz w:val="20"/>
        </w:rPr>
        <w:t xml:space="preserve"> annual salary rate will </w:t>
      </w:r>
      <w:r w:rsidR="009A4216" w:rsidRPr="00085C98">
        <w:rPr>
          <w:rFonts w:cs="Tahoma"/>
          <w:sz w:val="20"/>
        </w:rPr>
        <w:t>be $_____.</w:t>
      </w:r>
    </w:p>
    <w:p w:rsidR="00783B2D" w:rsidRDefault="00783B2D" w:rsidP="00A40936">
      <w:pPr>
        <w:tabs>
          <w:tab w:val="left" w:pos="720"/>
          <w:tab w:val="left" w:pos="4320"/>
          <w:tab w:val="right" w:pos="8640"/>
        </w:tabs>
        <w:rPr>
          <w:rFonts w:cs="Tahoma"/>
          <w:sz w:val="20"/>
        </w:rPr>
      </w:pPr>
    </w:p>
    <w:p w:rsidR="00783B2D" w:rsidRDefault="00783B2D"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b/>
          <w:sz w:val="22"/>
          <w:szCs w:val="22"/>
        </w:rPr>
      </w:pPr>
      <w:r>
        <w:rPr>
          <w:rFonts w:cs="Tahoma"/>
          <w:b/>
          <w:sz w:val="22"/>
          <w:szCs w:val="22"/>
          <w:u w:val="single"/>
        </w:rPr>
        <w:t>ALTERNATIVE Paragraph:</w:t>
      </w:r>
      <w:r>
        <w:rPr>
          <w:rFonts w:cs="Tahoma"/>
          <w:b/>
          <w:sz w:val="22"/>
          <w:szCs w:val="22"/>
        </w:rPr>
        <w:t xml:space="preserve">  If this employee will be paid a lump sum payment:</w:t>
      </w:r>
    </w:p>
    <w:p w:rsidR="00783B2D" w:rsidRDefault="00783B2D"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p>
    <w:p w:rsidR="00783B2D" w:rsidRDefault="00783B2D"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r>
        <w:rPr>
          <w:rFonts w:cs="Tahoma"/>
          <w:sz w:val="20"/>
        </w:rPr>
        <w:t xml:space="preserve">I am pleased to offer you a summer academic wage appointment as __________in the </w:t>
      </w:r>
      <w:r>
        <w:rPr>
          <w:rFonts w:cs="Tahoma"/>
          <w:i/>
          <w:sz w:val="20"/>
        </w:rPr>
        <w:t xml:space="preserve">Department/College} </w:t>
      </w:r>
      <w:r>
        <w:rPr>
          <w:rFonts w:cs="Tahoma"/>
          <w:sz w:val="20"/>
        </w:rPr>
        <w:t xml:space="preserve">of _____________ for the period beginning **___________ and ending </w:t>
      </w:r>
    </w:p>
    <w:p w:rsidR="00783B2D" w:rsidRDefault="00783B2D"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r>
        <w:rPr>
          <w:rFonts w:cs="Tahoma"/>
          <w:sz w:val="20"/>
        </w:rPr>
        <w:t xml:space="preserve">** ________.  </w:t>
      </w:r>
      <w:r>
        <w:rPr>
          <w:rFonts w:cs="Tahoma"/>
          <w:i/>
          <w:sz w:val="20"/>
        </w:rPr>
        <w:t xml:space="preserve">[If this appointment is for less than the full summer session, indicate actual dates of the work period not to exceed September 15.]  </w:t>
      </w:r>
      <w:r>
        <w:rPr>
          <w:rFonts w:cs="Tahoma"/>
          <w:sz w:val="20"/>
        </w:rPr>
        <w:t>Your total salary of $________ will be distributed over your appointment period.</w:t>
      </w:r>
    </w:p>
    <w:p w:rsidR="00751578" w:rsidRDefault="00751578" w:rsidP="00A40936">
      <w:pPr>
        <w:tabs>
          <w:tab w:val="left" w:pos="720"/>
          <w:tab w:val="left" w:pos="4320"/>
          <w:tab w:val="right" w:pos="8640"/>
        </w:tabs>
        <w:rPr>
          <w:rFonts w:cs="Tahoma"/>
          <w:sz w:val="20"/>
        </w:rPr>
      </w:pPr>
    </w:p>
    <w:p w:rsidR="00751578" w:rsidRPr="00085C98" w:rsidRDefault="00751578" w:rsidP="00751578">
      <w:pPr>
        <w:rPr>
          <w:rFonts w:cs="Tahoma"/>
          <w:b/>
          <w:sz w:val="20"/>
        </w:rPr>
      </w:pPr>
      <w:r w:rsidRPr="00085C98">
        <w:rPr>
          <w:rFonts w:cs="Tahoma"/>
          <w:b/>
          <w:sz w:val="22"/>
          <w:szCs w:val="22"/>
          <w:u w:val="single"/>
        </w:rPr>
        <w:t>Term-by-term Instructor appointments (optional statement)</w:t>
      </w:r>
      <w:r w:rsidRPr="00085C98">
        <w:rPr>
          <w:rFonts w:cs="Tahoma"/>
          <w:b/>
          <w:sz w:val="20"/>
          <w:u w:val="single"/>
        </w:rPr>
        <w:t>:</w:t>
      </w:r>
      <w:r w:rsidRPr="00085C98">
        <w:rPr>
          <w:rFonts w:cs="Tahoma"/>
          <w:b/>
          <w:sz w:val="20"/>
        </w:rPr>
        <w:t xml:space="preserve"> This statement may be used for term-by-term Instructor appointments when low course enrollment is a concern and the (college/unit) would like to make the offer contingent upon sufficient enrollment:</w:t>
      </w:r>
    </w:p>
    <w:p w:rsidR="00751578" w:rsidRPr="00085C98" w:rsidRDefault="00751578" w:rsidP="00751578">
      <w:pPr>
        <w:rPr>
          <w:rFonts w:cs="Tahoma"/>
          <w:b/>
          <w:sz w:val="20"/>
        </w:rPr>
      </w:pPr>
    </w:p>
    <w:p w:rsidR="00751578" w:rsidRPr="00085C98" w:rsidRDefault="00751578" w:rsidP="00751578">
      <w:pPr>
        <w:rPr>
          <w:rFonts w:cs="Tahoma"/>
          <w:sz w:val="20"/>
        </w:rPr>
      </w:pPr>
      <w:r w:rsidRPr="00085C98">
        <w:rPr>
          <w:rFonts w:cs="Tahoma"/>
          <w:sz w:val="20"/>
        </w:rPr>
        <w:t xml:space="preserve">This offer of employment is contingent upon the (college/unit’s) decision that there is sufficient enrollment of students to justify offering the course. </w:t>
      </w:r>
    </w:p>
    <w:p w:rsidR="009A4216" w:rsidRPr="00085C98" w:rsidRDefault="009A4216" w:rsidP="00A40936">
      <w:pPr>
        <w:tabs>
          <w:tab w:val="left" w:pos="720"/>
          <w:tab w:val="left" w:pos="4320"/>
          <w:tab w:val="right" w:pos="8640"/>
        </w:tabs>
        <w:rPr>
          <w:rFonts w:cs="Tahoma"/>
          <w:sz w:val="20"/>
        </w:rPr>
      </w:pPr>
    </w:p>
    <w:p w:rsidR="00D50C7B" w:rsidRPr="00085C98" w:rsidRDefault="003E4085" w:rsidP="00D50C7B">
      <w:pPr>
        <w:rPr>
          <w:rFonts w:cs="Tahoma"/>
          <w:b/>
          <w:sz w:val="22"/>
          <w:szCs w:val="22"/>
          <w:u w:val="single"/>
        </w:rPr>
      </w:pPr>
      <w:r>
        <w:rPr>
          <w:rFonts w:cs="Tahoma"/>
          <w:b/>
          <w:sz w:val="22"/>
          <w:szCs w:val="22"/>
          <w:u w:val="single"/>
        </w:rPr>
        <w:t>OSU Policies and Standards</w:t>
      </w:r>
      <w:r w:rsidR="00D50C7B" w:rsidRPr="00085C98">
        <w:rPr>
          <w:rFonts w:cs="Tahoma"/>
          <w:b/>
          <w:sz w:val="22"/>
          <w:szCs w:val="22"/>
        </w:rPr>
        <w:t xml:space="preserve"> – Use in EACH letter:</w:t>
      </w:r>
    </w:p>
    <w:p w:rsidR="00D50C7B" w:rsidRPr="00085C98" w:rsidRDefault="00D50C7B">
      <w:pPr>
        <w:tabs>
          <w:tab w:val="left" w:pos="720"/>
          <w:tab w:val="left" w:pos="4320"/>
          <w:tab w:val="right" w:pos="8640"/>
        </w:tabs>
        <w:rPr>
          <w:rFonts w:cs="Tahoma"/>
          <w:sz w:val="22"/>
          <w:szCs w:val="22"/>
        </w:rPr>
      </w:pPr>
    </w:p>
    <w:p w:rsidR="007C2595" w:rsidRPr="00085C98" w:rsidRDefault="007C2595">
      <w:pPr>
        <w:tabs>
          <w:tab w:val="left" w:pos="720"/>
          <w:tab w:val="left" w:pos="4320"/>
          <w:tab w:val="right" w:pos="8640"/>
        </w:tabs>
        <w:rPr>
          <w:rFonts w:cs="Tahoma"/>
          <w:sz w:val="20"/>
        </w:rPr>
      </w:pPr>
      <w:r w:rsidRPr="00085C98">
        <w:rPr>
          <w:rFonts w:cs="Tahoma"/>
          <w:sz w:val="20"/>
        </w:rPr>
        <w:t xml:space="preserve">This appointment is subject to </w:t>
      </w:r>
      <w:r w:rsidR="003E4085">
        <w:rPr>
          <w:rFonts w:cs="Tahoma"/>
          <w:sz w:val="20"/>
        </w:rPr>
        <w:t>all OSU policies and standards, which are incorporated by this reference.</w:t>
      </w:r>
    </w:p>
    <w:p w:rsidR="00605DEA" w:rsidRPr="00085C98" w:rsidRDefault="00605DEA">
      <w:pPr>
        <w:tabs>
          <w:tab w:val="left" w:pos="720"/>
          <w:tab w:val="left" w:pos="4320"/>
          <w:tab w:val="right" w:pos="8640"/>
        </w:tabs>
        <w:rPr>
          <w:rFonts w:cs="Tahoma"/>
          <w:sz w:val="20"/>
        </w:rPr>
      </w:pPr>
    </w:p>
    <w:p w:rsidR="008C1423" w:rsidRPr="00085C98" w:rsidRDefault="008C1423" w:rsidP="008C1423">
      <w:pPr>
        <w:rPr>
          <w:rFonts w:cs="Tahoma"/>
          <w:b/>
          <w:sz w:val="22"/>
          <w:szCs w:val="22"/>
        </w:rPr>
      </w:pPr>
      <w:r w:rsidRPr="00085C98">
        <w:rPr>
          <w:rFonts w:cs="Tahoma"/>
          <w:b/>
          <w:sz w:val="22"/>
          <w:szCs w:val="22"/>
          <w:u w:val="single"/>
        </w:rPr>
        <w:t>Work Authorization Requirement</w:t>
      </w:r>
      <w:bookmarkStart w:id="0" w:name="_GoBack"/>
      <w:bookmarkEnd w:id="0"/>
      <w:r w:rsidRPr="00085C98">
        <w:rPr>
          <w:rFonts w:cs="Tahoma"/>
          <w:b/>
          <w:sz w:val="22"/>
          <w:szCs w:val="22"/>
        </w:rPr>
        <w:t xml:space="preserve"> – Use in EACH letter:</w:t>
      </w:r>
    </w:p>
    <w:p w:rsidR="008C1423" w:rsidRPr="00085C98" w:rsidRDefault="008C1423" w:rsidP="008C1423">
      <w:pPr>
        <w:rPr>
          <w:rFonts w:cs="Tahoma"/>
          <w:sz w:val="20"/>
        </w:rPr>
      </w:pPr>
    </w:p>
    <w:p w:rsidR="008C1423" w:rsidRPr="00085C98" w:rsidRDefault="008C1423" w:rsidP="008C1423">
      <w:pPr>
        <w:autoSpaceDE w:val="0"/>
        <w:autoSpaceDN w:val="0"/>
        <w:adjustRightInd w:val="0"/>
        <w:rPr>
          <w:rFonts w:cs="Tahoma"/>
          <w:sz w:val="20"/>
        </w:rPr>
      </w:pPr>
      <w:r w:rsidRPr="00085C98">
        <w:rPr>
          <w:rFonts w:cs="Tahoma"/>
          <w:sz w:val="20"/>
        </w:rPr>
        <w:t>This offer is contingent on your demonstration of your authorization to work in the United States for OSU.  Ongoing employment will require your continuing ability to demonstrate that you remain authorized to work in the United States for OSU.</w:t>
      </w:r>
    </w:p>
    <w:p w:rsidR="00605DEA" w:rsidRPr="00085C98" w:rsidRDefault="00605DEA" w:rsidP="00605DEA">
      <w:pPr>
        <w:rPr>
          <w:rFonts w:cs="Tahoma"/>
          <w:sz w:val="20"/>
        </w:rPr>
      </w:pPr>
    </w:p>
    <w:p w:rsidR="00751578" w:rsidRPr="00254CD7" w:rsidRDefault="00751578" w:rsidP="00751578">
      <w:pPr>
        <w:pStyle w:val="NoSpacing"/>
        <w:rPr>
          <w:rFonts w:ascii="Tahoma" w:hAnsi="Tahoma" w:cs="Tahoma"/>
          <w:b/>
          <w:sz w:val="20"/>
          <w:szCs w:val="20"/>
          <w:u w:val="single"/>
        </w:rPr>
      </w:pPr>
      <w:r w:rsidRPr="00014BC8">
        <w:rPr>
          <w:rFonts w:ascii="Tahoma" w:hAnsi="Tahoma" w:cs="Tahoma"/>
          <w:b/>
          <w:u w:val="single"/>
        </w:rPr>
        <w:t xml:space="preserve">Criminal History Check </w:t>
      </w:r>
      <w:r w:rsidRPr="00014BC8">
        <w:rPr>
          <w:rFonts w:ascii="Tahoma" w:hAnsi="Tahoma" w:cs="Tahoma"/>
          <w:b/>
        </w:rPr>
        <w:t>-</w:t>
      </w:r>
      <w:r w:rsidRPr="00F12D4A">
        <w:rPr>
          <w:rFonts w:ascii="Tahoma" w:hAnsi="Tahoma" w:cs="Tahoma"/>
          <w:b/>
          <w:sz w:val="20"/>
          <w:szCs w:val="20"/>
        </w:rPr>
        <w:t xml:space="preserve"> Use when an offer of employment is contingent upon a satisfactory criminal history check (CHC)</w:t>
      </w:r>
      <w:r>
        <w:rPr>
          <w:rFonts w:ascii="Tahoma" w:hAnsi="Tahoma" w:cs="Tahoma"/>
          <w:b/>
          <w:sz w:val="20"/>
          <w:szCs w:val="20"/>
        </w:rPr>
        <w:t>:</w:t>
      </w:r>
      <w:r w:rsidRPr="00254CD7">
        <w:rPr>
          <w:rFonts w:ascii="Tahoma" w:hAnsi="Tahoma" w:cs="Tahoma"/>
          <w:b/>
          <w:sz w:val="20"/>
          <w:szCs w:val="20"/>
          <w:u w:val="single"/>
        </w:rPr>
        <w:t xml:space="preserve"> </w:t>
      </w:r>
    </w:p>
    <w:p w:rsidR="00751578" w:rsidRPr="00254CD7" w:rsidRDefault="00751578" w:rsidP="00751578">
      <w:pPr>
        <w:rPr>
          <w:rFonts w:cs="Tahoma"/>
          <w:sz w:val="20"/>
        </w:rPr>
      </w:pPr>
    </w:p>
    <w:p w:rsidR="00751578" w:rsidRDefault="00751578" w:rsidP="00751578">
      <w:pPr>
        <w:rPr>
          <w:rFonts w:cs="Tahoma"/>
          <w:sz w:val="20"/>
        </w:rPr>
      </w:pPr>
      <w:r w:rsidRPr="0040254D">
        <w:rPr>
          <w:rFonts w:cs="Tahoma"/>
          <w:sz w:val="20"/>
        </w:rPr>
        <w:t xml:space="preserve">This position is designated as a critical or security-sensitive position; therefore, you must successfully complete a </w:t>
      </w:r>
      <w:r>
        <w:rPr>
          <w:rFonts w:cs="Tahoma"/>
          <w:sz w:val="20"/>
        </w:rPr>
        <w:t>c</w:t>
      </w:r>
      <w:r w:rsidRPr="0040254D">
        <w:rPr>
          <w:rFonts w:cs="Tahoma"/>
          <w:sz w:val="20"/>
        </w:rPr>
        <w:t xml:space="preserve">riminal </w:t>
      </w:r>
      <w:r>
        <w:rPr>
          <w:rFonts w:cs="Tahoma"/>
          <w:sz w:val="20"/>
        </w:rPr>
        <w:t>h</w:t>
      </w:r>
      <w:r w:rsidRPr="0040254D">
        <w:rPr>
          <w:rFonts w:cs="Tahoma"/>
          <w:sz w:val="20"/>
        </w:rPr>
        <w:t xml:space="preserve">istory </w:t>
      </w:r>
      <w:r>
        <w:rPr>
          <w:rFonts w:cs="Tahoma"/>
          <w:sz w:val="20"/>
        </w:rPr>
        <w:t>c</w:t>
      </w:r>
      <w:r w:rsidRPr="0040254D">
        <w:rPr>
          <w:rFonts w:cs="Tahoma"/>
          <w:sz w:val="20"/>
        </w:rPr>
        <w:t xml:space="preserve">heck and be determined to be position qualified as per </w:t>
      </w:r>
      <w:r>
        <w:rPr>
          <w:rFonts w:cs="Tahoma"/>
          <w:sz w:val="20"/>
        </w:rPr>
        <w:t>OSU Standard</w:t>
      </w:r>
      <w:r w:rsidRPr="0040254D">
        <w:rPr>
          <w:rFonts w:cs="Tahoma"/>
          <w:sz w:val="20"/>
        </w:rPr>
        <w:t xml:space="preserve"> 576-055-0000 et seq. Because you hold a critical or security-sensitive position, you are required to self-report convictions [and because you are assigned </w:t>
      </w:r>
      <w:r>
        <w:rPr>
          <w:rFonts w:cs="Tahoma"/>
          <w:sz w:val="20"/>
        </w:rPr>
        <w:t>y</w:t>
      </w:r>
      <w:r w:rsidRPr="0040254D">
        <w:rPr>
          <w:rFonts w:cs="Tahoma"/>
          <w:sz w:val="20"/>
        </w:rPr>
        <w:t xml:space="preserve">outh </w:t>
      </w:r>
      <w:r>
        <w:rPr>
          <w:rFonts w:cs="Tahoma"/>
          <w:sz w:val="20"/>
        </w:rPr>
        <w:t>p</w:t>
      </w:r>
      <w:r w:rsidRPr="0040254D">
        <w:rPr>
          <w:rFonts w:cs="Tahoma"/>
          <w:sz w:val="20"/>
        </w:rPr>
        <w:t xml:space="preserve">rogram duties, your criminal history will be checked every 2 years]. Offers of employment are contingent upon meeting all minimum qualifications including the </w:t>
      </w:r>
      <w:r>
        <w:rPr>
          <w:rFonts w:cs="Tahoma"/>
          <w:sz w:val="20"/>
        </w:rPr>
        <w:t>c</w:t>
      </w:r>
      <w:r w:rsidRPr="0040254D">
        <w:rPr>
          <w:rFonts w:cs="Tahoma"/>
          <w:sz w:val="20"/>
        </w:rPr>
        <w:t xml:space="preserve">riminal </w:t>
      </w:r>
      <w:r>
        <w:rPr>
          <w:rFonts w:cs="Tahoma"/>
          <w:sz w:val="20"/>
        </w:rPr>
        <w:t>h</w:t>
      </w:r>
      <w:r w:rsidRPr="0040254D">
        <w:rPr>
          <w:rFonts w:cs="Tahoma"/>
          <w:sz w:val="20"/>
        </w:rPr>
        <w:t xml:space="preserve">istory </w:t>
      </w:r>
      <w:r>
        <w:rPr>
          <w:rFonts w:cs="Tahoma"/>
          <w:sz w:val="20"/>
        </w:rPr>
        <w:t>c</w:t>
      </w:r>
      <w:r w:rsidRPr="0040254D">
        <w:rPr>
          <w:rFonts w:cs="Tahoma"/>
          <w:sz w:val="20"/>
        </w:rPr>
        <w:t xml:space="preserve">heck </w:t>
      </w:r>
      <w:r>
        <w:rPr>
          <w:rFonts w:cs="Tahoma"/>
          <w:sz w:val="20"/>
        </w:rPr>
        <w:t>r</w:t>
      </w:r>
      <w:r w:rsidRPr="0040254D">
        <w:rPr>
          <w:rFonts w:cs="Tahoma"/>
          <w:sz w:val="20"/>
        </w:rPr>
        <w:t>equirement. If this requirement is not met at the time of appointment, your start date will be adjusted to a date after the requirement is met.</w:t>
      </w:r>
    </w:p>
    <w:p w:rsidR="00751578" w:rsidRDefault="00751578" w:rsidP="00751578">
      <w:pPr>
        <w:rPr>
          <w:rFonts w:eastAsia="Calibri" w:cs="Tahoma"/>
          <w:b/>
          <w:sz w:val="20"/>
          <w:u w:val="single"/>
        </w:rPr>
      </w:pPr>
    </w:p>
    <w:p w:rsidR="00751578" w:rsidRPr="00C20864" w:rsidRDefault="00751578" w:rsidP="00751578">
      <w:pPr>
        <w:rPr>
          <w:rFonts w:eastAsia="Calibri" w:cs="Tahoma"/>
          <w:b/>
          <w:sz w:val="20"/>
          <w:u w:val="single"/>
        </w:rPr>
      </w:pPr>
      <w:r w:rsidRPr="00014BC8">
        <w:rPr>
          <w:rFonts w:eastAsia="Calibri" w:cs="Tahoma"/>
          <w:b/>
          <w:sz w:val="22"/>
          <w:szCs w:val="22"/>
          <w:u w:val="single"/>
        </w:rPr>
        <w:t>Valid Driver’s License/ Satisfactory Driving History</w:t>
      </w:r>
      <w:r w:rsidRPr="00014BC8">
        <w:rPr>
          <w:rFonts w:eastAsia="Calibri" w:cs="Tahoma"/>
          <w:b/>
          <w:sz w:val="22"/>
          <w:szCs w:val="22"/>
        </w:rPr>
        <w:t xml:space="preserve"> -</w:t>
      </w:r>
      <w:r w:rsidRPr="00C20864">
        <w:rPr>
          <w:rFonts w:eastAsia="Calibri" w:cs="Tahoma"/>
          <w:b/>
          <w:sz w:val="20"/>
        </w:rPr>
        <w:t xml:space="preserve"> Use when an offer of employment is contingent upon a valid driver’s license</w:t>
      </w:r>
      <w:r>
        <w:rPr>
          <w:rFonts w:eastAsia="Calibri" w:cs="Tahoma"/>
          <w:b/>
          <w:sz w:val="20"/>
        </w:rPr>
        <w:t>/</w:t>
      </w:r>
      <w:r w:rsidRPr="00C20864">
        <w:rPr>
          <w:rFonts w:eastAsia="Calibri" w:cs="Tahoma"/>
          <w:b/>
          <w:sz w:val="20"/>
        </w:rPr>
        <w:t>satisfactory driving his</w:t>
      </w:r>
      <w:r>
        <w:rPr>
          <w:rFonts w:eastAsia="Calibri" w:cs="Tahoma"/>
          <w:b/>
          <w:sz w:val="20"/>
        </w:rPr>
        <w:t>tory</w:t>
      </w:r>
      <w:r w:rsidRPr="00C20864">
        <w:rPr>
          <w:rFonts w:eastAsia="Calibri" w:cs="Tahoma"/>
          <w:b/>
          <w:sz w:val="20"/>
        </w:rPr>
        <w:t>:</w:t>
      </w:r>
    </w:p>
    <w:p w:rsidR="00751578" w:rsidRDefault="00751578" w:rsidP="00751578">
      <w:pPr>
        <w:pStyle w:val="NoSpacing"/>
        <w:rPr>
          <w:rFonts w:ascii="Arial" w:hAnsi="Arial" w:cs="Arial"/>
          <w:b/>
          <w:i/>
          <w:sz w:val="20"/>
          <w:szCs w:val="20"/>
        </w:rPr>
      </w:pPr>
      <w:r w:rsidRPr="00F9647E">
        <w:rPr>
          <w:rFonts w:ascii="Arial" w:hAnsi="Arial" w:cs="Arial"/>
          <w:b/>
          <w:i/>
          <w:sz w:val="20"/>
          <w:szCs w:val="20"/>
        </w:rPr>
        <w:t xml:space="preserve"> </w:t>
      </w:r>
    </w:p>
    <w:p w:rsidR="00751578" w:rsidRDefault="00751578" w:rsidP="00751578">
      <w:pPr>
        <w:rPr>
          <w:rFonts w:cs="Arial"/>
          <w:sz w:val="20"/>
        </w:rPr>
      </w:pPr>
      <w:r w:rsidRPr="0040254D">
        <w:rPr>
          <w:rFonts w:cs="Arial"/>
          <w:sz w:val="20"/>
        </w:rPr>
        <w:t xml:space="preserve">This position requires driving a </w:t>
      </w:r>
      <w:r>
        <w:rPr>
          <w:rFonts w:cs="Arial"/>
          <w:sz w:val="20"/>
        </w:rPr>
        <w:t>u</w:t>
      </w:r>
      <w:r w:rsidRPr="0040254D">
        <w:rPr>
          <w:rFonts w:cs="Arial"/>
          <w:sz w:val="20"/>
        </w:rPr>
        <w:t xml:space="preserve">niversity vehicle or a personal vehicle on behalf of the </w:t>
      </w:r>
      <w:r>
        <w:rPr>
          <w:rFonts w:cs="Arial"/>
          <w:sz w:val="20"/>
        </w:rPr>
        <w:t>u</w:t>
      </w:r>
      <w:r w:rsidRPr="0040254D">
        <w:rPr>
          <w:rFonts w:cs="Arial"/>
          <w:sz w:val="20"/>
        </w:rPr>
        <w:t xml:space="preserve">niversity; therefore, the incumbent must successfully complete a </w:t>
      </w:r>
      <w:r>
        <w:rPr>
          <w:rFonts w:cs="Arial"/>
          <w:sz w:val="20"/>
        </w:rPr>
        <w:t>m</w:t>
      </w:r>
      <w:r w:rsidRPr="0040254D">
        <w:rPr>
          <w:rFonts w:cs="Arial"/>
          <w:sz w:val="20"/>
        </w:rPr>
        <w:t xml:space="preserve">otor </w:t>
      </w:r>
      <w:r>
        <w:rPr>
          <w:rFonts w:cs="Arial"/>
          <w:sz w:val="20"/>
        </w:rPr>
        <w:t>v</w:t>
      </w:r>
      <w:r w:rsidRPr="0040254D">
        <w:rPr>
          <w:rFonts w:cs="Arial"/>
          <w:sz w:val="20"/>
        </w:rPr>
        <w:t xml:space="preserve">ehicle </w:t>
      </w:r>
      <w:r>
        <w:rPr>
          <w:rFonts w:cs="Arial"/>
          <w:sz w:val="20"/>
        </w:rPr>
        <w:t>h</w:t>
      </w:r>
      <w:r w:rsidRPr="0040254D">
        <w:rPr>
          <w:rFonts w:cs="Arial"/>
          <w:sz w:val="20"/>
        </w:rPr>
        <w:t xml:space="preserve">istory </w:t>
      </w:r>
      <w:r>
        <w:rPr>
          <w:rFonts w:cs="Arial"/>
          <w:sz w:val="20"/>
        </w:rPr>
        <w:t>c</w:t>
      </w:r>
      <w:r w:rsidRPr="0040254D">
        <w:rPr>
          <w:rFonts w:cs="Arial"/>
          <w:sz w:val="20"/>
        </w:rPr>
        <w:t xml:space="preserve">heck, possess and maintain a current, valid driver's license in their state of residence, be determined to be position qualified and self-report convictions as per </w:t>
      </w:r>
      <w:r>
        <w:rPr>
          <w:rFonts w:cs="Tahoma"/>
          <w:sz w:val="20"/>
        </w:rPr>
        <w:t xml:space="preserve">OSU </w:t>
      </w:r>
      <w:r w:rsidR="0084084D">
        <w:rPr>
          <w:rFonts w:cs="Tahoma"/>
          <w:sz w:val="20"/>
        </w:rPr>
        <w:t xml:space="preserve">Policy 05-030 </w:t>
      </w:r>
      <w:r w:rsidRPr="0040254D">
        <w:rPr>
          <w:rFonts w:cs="Arial"/>
          <w:sz w:val="20"/>
        </w:rPr>
        <w:t xml:space="preserve"> et seq. Offers of employment are contingent upon meeting all minimum qualifications including the </w:t>
      </w:r>
      <w:r>
        <w:rPr>
          <w:rFonts w:cs="Arial"/>
          <w:sz w:val="20"/>
        </w:rPr>
        <w:t>m</w:t>
      </w:r>
      <w:r w:rsidRPr="0040254D">
        <w:rPr>
          <w:rFonts w:cs="Arial"/>
          <w:sz w:val="20"/>
        </w:rPr>
        <w:t xml:space="preserve">otor </w:t>
      </w:r>
      <w:r>
        <w:rPr>
          <w:rFonts w:cs="Arial"/>
          <w:sz w:val="20"/>
        </w:rPr>
        <w:t>v</w:t>
      </w:r>
      <w:r w:rsidRPr="0040254D">
        <w:rPr>
          <w:rFonts w:cs="Arial"/>
          <w:sz w:val="20"/>
        </w:rPr>
        <w:t xml:space="preserve">ehicle </w:t>
      </w:r>
      <w:r>
        <w:rPr>
          <w:rFonts w:cs="Arial"/>
          <w:sz w:val="20"/>
        </w:rPr>
        <w:t>c</w:t>
      </w:r>
      <w:r w:rsidRPr="0040254D">
        <w:rPr>
          <w:rFonts w:cs="Arial"/>
          <w:sz w:val="20"/>
        </w:rPr>
        <w:t xml:space="preserve">heck </w:t>
      </w:r>
      <w:r>
        <w:rPr>
          <w:rFonts w:cs="Arial"/>
          <w:sz w:val="20"/>
        </w:rPr>
        <w:t>r</w:t>
      </w:r>
      <w:r w:rsidRPr="0040254D">
        <w:rPr>
          <w:rFonts w:cs="Arial"/>
          <w:sz w:val="20"/>
        </w:rPr>
        <w:t>equirement. If this requirement is not met at the time of appointment, your start date will be adjusted to a date after the requirement is met</w:t>
      </w:r>
      <w:r>
        <w:rPr>
          <w:rFonts w:cs="Arial"/>
          <w:sz w:val="20"/>
        </w:rPr>
        <w:t>.</w:t>
      </w:r>
    </w:p>
    <w:p w:rsidR="00605DEA" w:rsidRPr="00085C98" w:rsidRDefault="00605DEA" w:rsidP="00605DEA">
      <w:pPr>
        <w:rPr>
          <w:rFonts w:cs="Tahoma"/>
          <w:sz w:val="20"/>
        </w:rPr>
      </w:pPr>
    </w:p>
    <w:p w:rsidR="00C223BA" w:rsidRPr="00085C98" w:rsidRDefault="00C223BA" w:rsidP="00C223BA">
      <w:pPr>
        <w:rPr>
          <w:rFonts w:cs="Tahoma"/>
          <w:b/>
          <w:sz w:val="22"/>
          <w:szCs w:val="22"/>
          <w:u w:val="single"/>
        </w:rPr>
      </w:pPr>
      <w:r w:rsidRPr="00085C98">
        <w:rPr>
          <w:rFonts w:cs="Tahoma"/>
          <w:b/>
          <w:sz w:val="22"/>
          <w:szCs w:val="22"/>
          <w:u w:val="single"/>
        </w:rPr>
        <w:t>Compliance with NCAA Regulations</w:t>
      </w:r>
      <w:r w:rsidRPr="00085C98">
        <w:rPr>
          <w:rFonts w:cs="Tahoma"/>
          <w:b/>
          <w:sz w:val="22"/>
          <w:szCs w:val="22"/>
        </w:rPr>
        <w:t xml:space="preserve"> – Use if the appointee will work with student athletes in Athletics or with student athletes in another capacity, i.e., Advisor, Admissions Counselor, etc:</w:t>
      </w:r>
    </w:p>
    <w:p w:rsidR="00C223BA" w:rsidRPr="00085C98" w:rsidRDefault="00C223BA" w:rsidP="00C223BA">
      <w:pPr>
        <w:rPr>
          <w:rFonts w:cs="Tahoma"/>
          <w:sz w:val="20"/>
        </w:rPr>
      </w:pPr>
    </w:p>
    <w:p w:rsidR="00C223BA" w:rsidRPr="00085C98" w:rsidRDefault="00C223BA" w:rsidP="00C223BA">
      <w:pPr>
        <w:rPr>
          <w:rFonts w:cs="Tahoma"/>
          <w:sz w:val="20"/>
        </w:rPr>
      </w:pPr>
      <w:r w:rsidRPr="00085C98">
        <w:rPr>
          <w:rFonts w:cs="Tahoma"/>
          <w:sz w:val="20"/>
        </w:rPr>
        <w:t>This position requires your commitment to comply with all National Collegiate Athletic Association (NCAA) regulations.  Personnel within the Department of Intercollegiate Athletics are available to assist you, should you have any questions regarding this requirement.</w:t>
      </w:r>
    </w:p>
    <w:p w:rsidR="00C223BA" w:rsidRPr="00085C98" w:rsidRDefault="00C223BA" w:rsidP="00C223BA">
      <w:pPr>
        <w:rPr>
          <w:rFonts w:cs="Tahoma"/>
          <w:b/>
          <w:sz w:val="20"/>
          <w:u w:val="single"/>
        </w:rPr>
      </w:pPr>
    </w:p>
    <w:p w:rsidR="00D50C7B" w:rsidRPr="00085C98" w:rsidRDefault="00D50C7B" w:rsidP="00D50C7B">
      <w:pPr>
        <w:rPr>
          <w:rFonts w:cs="Tahoma"/>
          <w:b/>
          <w:sz w:val="22"/>
          <w:szCs w:val="22"/>
          <w:u w:val="single"/>
        </w:rPr>
      </w:pPr>
      <w:r w:rsidRPr="00085C98">
        <w:rPr>
          <w:rFonts w:cs="Tahoma"/>
          <w:b/>
          <w:sz w:val="22"/>
          <w:szCs w:val="22"/>
          <w:u w:val="single"/>
        </w:rPr>
        <w:t>Assigned duties – Use in EACH letter:</w:t>
      </w:r>
    </w:p>
    <w:p w:rsidR="00D50C7B" w:rsidRPr="00085C98" w:rsidRDefault="00D50C7B">
      <w:pPr>
        <w:tabs>
          <w:tab w:val="left" w:pos="720"/>
          <w:tab w:val="left" w:pos="4320"/>
          <w:tab w:val="right" w:pos="8640"/>
        </w:tabs>
        <w:rPr>
          <w:rFonts w:cs="Tahoma"/>
          <w:sz w:val="22"/>
          <w:szCs w:val="22"/>
        </w:rPr>
      </w:pPr>
    </w:p>
    <w:p w:rsidR="007C2595" w:rsidRPr="00085C98" w:rsidRDefault="007C2595">
      <w:pPr>
        <w:tabs>
          <w:tab w:val="left" w:pos="720"/>
          <w:tab w:val="left" w:pos="4320"/>
          <w:tab w:val="right" w:pos="8640"/>
        </w:tabs>
        <w:rPr>
          <w:rFonts w:cs="Tahoma"/>
          <w:sz w:val="20"/>
        </w:rPr>
      </w:pPr>
      <w:r w:rsidRPr="00085C98">
        <w:rPr>
          <w:rFonts w:cs="Tahoma"/>
          <w:sz w:val="20"/>
        </w:rPr>
        <w:t>Your responsibilities will include</w:t>
      </w:r>
      <w:r w:rsidR="003A6829" w:rsidRPr="00085C98">
        <w:rPr>
          <w:rFonts w:cs="Tahoma"/>
          <w:sz w:val="20"/>
        </w:rPr>
        <w:t xml:space="preserve"> </w:t>
      </w:r>
      <w:r w:rsidR="00181EC7" w:rsidRPr="00085C98">
        <w:rPr>
          <w:rFonts w:cs="Tahoma"/>
          <w:sz w:val="20"/>
          <w:highlight w:val="yellow"/>
          <w:u w:val="single"/>
        </w:rPr>
        <w:t>(</w:t>
      </w:r>
      <w:r w:rsidR="003A6829" w:rsidRPr="00085C98">
        <w:rPr>
          <w:rFonts w:cs="Tahoma"/>
          <w:sz w:val="20"/>
          <w:highlight w:val="yellow"/>
          <w:u w:val="single"/>
        </w:rPr>
        <w:t>briefly describe</w:t>
      </w:r>
      <w:r w:rsidR="00181EC7" w:rsidRPr="00085C98">
        <w:rPr>
          <w:rFonts w:cs="Tahoma"/>
          <w:sz w:val="20"/>
          <w:highlight w:val="yellow"/>
          <w:u w:val="single"/>
        </w:rPr>
        <w:t>)</w:t>
      </w:r>
      <w:r w:rsidRPr="00085C98">
        <w:rPr>
          <w:rFonts w:cs="Tahoma"/>
          <w:sz w:val="20"/>
          <w:highlight w:val="yellow"/>
          <w:u w:val="single"/>
        </w:rPr>
        <w:t>.</w:t>
      </w:r>
    </w:p>
    <w:p w:rsidR="007C2595" w:rsidRPr="00085C98" w:rsidRDefault="007C2595">
      <w:pPr>
        <w:tabs>
          <w:tab w:val="left" w:pos="720"/>
          <w:tab w:val="left" w:pos="4320"/>
          <w:tab w:val="right" w:pos="8640"/>
        </w:tabs>
        <w:rPr>
          <w:rFonts w:cs="Tahoma"/>
          <w:sz w:val="20"/>
        </w:rPr>
      </w:pPr>
    </w:p>
    <w:p w:rsidR="007C2595" w:rsidRPr="00085C98" w:rsidRDefault="000E3697">
      <w:pPr>
        <w:tabs>
          <w:tab w:val="left" w:pos="720"/>
          <w:tab w:val="left" w:pos="4320"/>
          <w:tab w:val="right" w:pos="8640"/>
        </w:tabs>
        <w:rPr>
          <w:rFonts w:cs="Tahoma"/>
          <w:b/>
          <w:sz w:val="22"/>
          <w:szCs w:val="22"/>
          <w:u w:val="single"/>
        </w:rPr>
      </w:pPr>
      <w:r w:rsidRPr="00085C98">
        <w:rPr>
          <w:rFonts w:cs="Tahoma"/>
          <w:b/>
          <w:sz w:val="22"/>
          <w:szCs w:val="22"/>
          <w:u w:val="single"/>
        </w:rPr>
        <w:t>FLSA STATEMENT -</w:t>
      </w:r>
      <w:r w:rsidR="00D90058" w:rsidRPr="00085C98">
        <w:rPr>
          <w:rFonts w:cs="Tahoma"/>
          <w:b/>
          <w:sz w:val="22"/>
          <w:szCs w:val="22"/>
          <w:u w:val="single"/>
        </w:rPr>
        <w:t xml:space="preserve"> </w:t>
      </w:r>
      <w:r w:rsidR="007C2595" w:rsidRPr="00085C98">
        <w:rPr>
          <w:rFonts w:cs="Tahoma"/>
          <w:b/>
          <w:sz w:val="22"/>
          <w:szCs w:val="22"/>
          <w:u w:val="single"/>
        </w:rPr>
        <w:t>Please include ONE of the follo</w:t>
      </w:r>
      <w:r w:rsidRPr="00085C98">
        <w:rPr>
          <w:rFonts w:cs="Tahoma"/>
          <w:b/>
          <w:sz w:val="22"/>
          <w:szCs w:val="22"/>
          <w:u w:val="single"/>
        </w:rPr>
        <w:t>wing paragraphs, as appropriate:</w:t>
      </w:r>
    </w:p>
    <w:p w:rsidR="00D12C29" w:rsidRPr="00085C98" w:rsidRDefault="00D12C29">
      <w:pPr>
        <w:tabs>
          <w:tab w:val="left" w:pos="720"/>
          <w:tab w:val="left" w:pos="4320"/>
          <w:tab w:val="right" w:pos="8640"/>
        </w:tabs>
        <w:rPr>
          <w:rFonts w:cs="Tahoma"/>
          <w:b/>
          <w:sz w:val="20"/>
        </w:rPr>
      </w:pPr>
    </w:p>
    <w:p w:rsidR="007C2595" w:rsidRPr="00087047" w:rsidRDefault="007C2595">
      <w:pPr>
        <w:tabs>
          <w:tab w:val="left" w:pos="720"/>
          <w:tab w:val="left" w:pos="4320"/>
          <w:tab w:val="right" w:pos="8640"/>
        </w:tabs>
        <w:rPr>
          <w:rFonts w:cs="Tahoma"/>
          <w:b/>
          <w:sz w:val="20"/>
        </w:rPr>
      </w:pPr>
      <w:r w:rsidRPr="00087047">
        <w:rPr>
          <w:rFonts w:cs="Tahoma"/>
          <w:b/>
          <w:sz w:val="20"/>
        </w:rPr>
        <w:t xml:space="preserve">For </w:t>
      </w:r>
      <w:r w:rsidR="003E4085" w:rsidRPr="00087047">
        <w:rPr>
          <w:rFonts w:cs="Tahoma"/>
          <w:b/>
          <w:sz w:val="20"/>
        </w:rPr>
        <w:t>FLSA Exempt</w:t>
      </w:r>
      <w:r w:rsidR="001B3A17" w:rsidRPr="00087047">
        <w:rPr>
          <w:rFonts w:cs="Tahoma"/>
          <w:b/>
          <w:sz w:val="20"/>
        </w:rPr>
        <w:t xml:space="preserve"> </w:t>
      </w:r>
      <w:r w:rsidRPr="00087047">
        <w:rPr>
          <w:rFonts w:cs="Tahoma"/>
          <w:b/>
          <w:sz w:val="20"/>
        </w:rPr>
        <w:t>employees</w:t>
      </w:r>
    </w:p>
    <w:p w:rsidR="007C2595" w:rsidRPr="00085C98" w:rsidRDefault="007C2595">
      <w:pPr>
        <w:tabs>
          <w:tab w:val="left" w:pos="720"/>
          <w:tab w:val="left" w:pos="4320"/>
          <w:tab w:val="right" w:pos="8640"/>
        </w:tabs>
        <w:rPr>
          <w:rFonts w:cs="Tahoma"/>
          <w:sz w:val="20"/>
        </w:rPr>
      </w:pPr>
      <w:r w:rsidRPr="00085C98">
        <w:rPr>
          <w:rFonts w:cs="Tahoma"/>
          <w:sz w:val="20"/>
        </w:rPr>
        <w:t>This position meets the criteria for exemption from the provisions of the Fair Labor Standards Act</w:t>
      </w:r>
      <w:r w:rsidR="00156433" w:rsidRPr="00085C98">
        <w:rPr>
          <w:rFonts w:cs="Tahoma"/>
          <w:sz w:val="20"/>
        </w:rPr>
        <w:t>;</w:t>
      </w:r>
      <w:r w:rsidRPr="00085C98">
        <w:rPr>
          <w:rFonts w:cs="Tahoma"/>
          <w:sz w:val="20"/>
        </w:rPr>
        <w:t xml:space="preserve"> thus, you will not be eligible to receive overtime compensation.</w:t>
      </w:r>
    </w:p>
    <w:p w:rsidR="007C2595" w:rsidRPr="00085C98" w:rsidRDefault="007C2595">
      <w:pPr>
        <w:tabs>
          <w:tab w:val="left" w:pos="720"/>
          <w:tab w:val="left" w:pos="4320"/>
          <w:tab w:val="right" w:pos="8640"/>
        </w:tabs>
        <w:rPr>
          <w:rFonts w:cs="Tahoma"/>
          <w:sz w:val="20"/>
        </w:rPr>
      </w:pPr>
    </w:p>
    <w:p w:rsidR="007C2595" w:rsidRPr="00087047" w:rsidRDefault="007C2595">
      <w:pPr>
        <w:tabs>
          <w:tab w:val="left" w:pos="720"/>
          <w:tab w:val="left" w:pos="4320"/>
          <w:tab w:val="right" w:pos="8640"/>
        </w:tabs>
        <w:rPr>
          <w:rFonts w:cs="Tahoma"/>
          <w:b/>
          <w:sz w:val="20"/>
        </w:rPr>
      </w:pPr>
      <w:r w:rsidRPr="00087047">
        <w:rPr>
          <w:rFonts w:cs="Tahoma"/>
          <w:b/>
          <w:sz w:val="20"/>
        </w:rPr>
        <w:t xml:space="preserve">For </w:t>
      </w:r>
      <w:r w:rsidR="003E4085" w:rsidRPr="00087047">
        <w:rPr>
          <w:rFonts w:cs="Tahoma"/>
          <w:b/>
          <w:sz w:val="20"/>
        </w:rPr>
        <w:t>FLSA Non-Exempt</w:t>
      </w:r>
      <w:r w:rsidRPr="00087047">
        <w:rPr>
          <w:rFonts w:cs="Tahoma"/>
          <w:b/>
          <w:sz w:val="20"/>
        </w:rPr>
        <w:t xml:space="preserve"> employees</w:t>
      </w:r>
    </w:p>
    <w:p w:rsidR="007C2595" w:rsidRPr="00085C98" w:rsidRDefault="007C2595">
      <w:pPr>
        <w:tabs>
          <w:tab w:val="left" w:pos="720"/>
          <w:tab w:val="left" w:pos="4320"/>
          <w:tab w:val="right" w:pos="8640"/>
        </w:tabs>
        <w:rPr>
          <w:rFonts w:cs="Tahoma"/>
          <w:sz w:val="20"/>
        </w:rPr>
      </w:pPr>
      <w:r w:rsidRPr="00085C98">
        <w:rPr>
          <w:rFonts w:cs="Tahoma"/>
          <w:sz w:val="20"/>
        </w:rPr>
        <w:t>This position does not meet the criteria for exemption from the provisions of the Fair Labor Standards Act</w:t>
      </w:r>
      <w:r w:rsidR="00156433" w:rsidRPr="00085C98">
        <w:rPr>
          <w:rFonts w:cs="Tahoma"/>
          <w:sz w:val="20"/>
        </w:rPr>
        <w:t>;</w:t>
      </w:r>
      <w:r w:rsidRPr="00085C98">
        <w:rPr>
          <w:rFonts w:cs="Tahoma"/>
          <w:sz w:val="20"/>
        </w:rPr>
        <w:t xml:space="preserve"> thus you will be eligible to receive overtime compensation, as appropriate.  Overtime requires prior approval from your supervisor.</w:t>
      </w:r>
    </w:p>
    <w:p w:rsidR="00A94B3B" w:rsidRPr="00085C98" w:rsidRDefault="00A94B3B">
      <w:pPr>
        <w:widowControl w:val="0"/>
        <w:ind w:right="-270"/>
        <w:rPr>
          <w:rFonts w:cs="Tahoma"/>
          <w:snapToGrid w:val="0"/>
          <w:color w:val="000000"/>
          <w:sz w:val="20"/>
        </w:rPr>
      </w:pPr>
    </w:p>
    <w:p w:rsidR="00751578" w:rsidRDefault="00751578" w:rsidP="00751578">
      <w:pPr>
        <w:rPr>
          <w:rFonts w:cs="Tahoma"/>
          <w:b/>
          <w:sz w:val="20"/>
        </w:rPr>
      </w:pPr>
      <w:r w:rsidRPr="00014BC8">
        <w:rPr>
          <w:rFonts w:cs="Tahoma"/>
          <w:b/>
          <w:sz w:val="22"/>
          <w:szCs w:val="22"/>
          <w:u w:val="single"/>
        </w:rPr>
        <w:t>Benefits</w:t>
      </w:r>
      <w:r w:rsidRPr="00F5411C">
        <w:rPr>
          <w:rFonts w:cs="Tahoma"/>
          <w:b/>
          <w:sz w:val="20"/>
        </w:rPr>
        <w:t xml:space="preserve"> - Select one of the following paragraphs, as appropriate:</w:t>
      </w:r>
    </w:p>
    <w:p w:rsidR="00751578" w:rsidRDefault="00751578" w:rsidP="00751578">
      <w:pPr>
        <w:rPr>
          <w:rFonts w:cs="Tahoma"/>
          <w:b/>
          <w:sz w:val="20"/>
        </w:rPr>
      </w:pPr>
    </w:p>
    <w:p w:rsidR="00751578" w:rsidRPr="00A3000A" w:rsidRDefault="00751578" w:rsidP="00751578">
      <w:pPr>
        <w:pStyle w:val="BodyTextIndent"/>
        <w:ind w:left="0"/>
        <w:rPr>
          <w:rFonts w:cs="Tahoma"/>
          <w:b/>
          <w:sz w:val="20"/>
          <w:u w:val="single"/>
        </w:rPr>
      </w:pPr>
      <w:r w:rsidRPr="00A3000A">
        <w:rPr>
          <w:rFonts w:cs="Tahoma"/>
          <w:b/>
          <w:sz w:val="20"/>
          <w:u w:val="single"/>
        </w:rPr>
        <w:t>If the FTE for this appointmen</w:t>
      </w:r>
      <w:r>
        <w:rPr>
          <w:rFonts w:cs="Tahoma"/>
          <w:b/>
          <w:sz w:val="20"/>
          <w:u w:val="single"/>
        </w:rPr>
        <w:t>t is .50 or greater, and the emp</w:t>
      </w:r>
      <w:r w:rsidRPr="00A3000A">
        <w:rPr>
          <w:rFonts w:cs="Tahoma"/>
          <w:b/>
          <w:sz w:val="20"/>
          <w:u w:val="single"/>
        </w:rPr>
        <w:t xml:space="preserve">loyee </w:t>
      </w:r>
      <w:r>
        <w:rPr>
          <w:rFonts w:cs="Tahoma"/>
          <w:b/>
          <w:sz w:val="20"/>
          <w:u w:val="single"/>
        </w:rPr>
        <w:t>is</w:t>
      </w:r>
      <w:r w:rsidRPr="00A3000A">
        <w:rPr>
          <w:rFonts w:cs="Tahoma"/>
          <w:b/>
          <w:sz w:val="20"/>
          <w:u w:val="single"/>
        </w:rPr>
        <w:t xml:space="preserve"> </w:t>
      </w:r>
      <w:r>
        <w:rPr>
          <w:rFonts w:cs="Tahoma"/>
          <w:b/>
          <w:sz w:val="20"/>
          <w:u w:val="single"/>
        </w:rPr>
        <w:t xml:space="preserve">currently in an unclassified benefits-eligible position, </w:t>
      </w:r>
      <w:r w:rsidRPr="00A3000A">
        <w:rPr>
          <w:rFonts w:cs="Tahoma"/>
          <w:b/>
          <w:sz w:val="20"/>
          <w:u w:val="single"/>
        </w:rPr>
        <w:t>use:</w:t>
      </w:r>
    </w:p>
    <w:p w:rsidR="00751578" w:rsidRPr="003C6B22" w:rsidRDefault="00751578" w:rsidP="00751578">
      <w:pPr>
        <w:rPr>
          <w:rFonts w:cs="Tahoma"/>
          <w:sz w:val="20"/>
        </w:rPr>
      </w:pPr>
    </w:p>
    <w:p w:rsidR="00751578" w:rsidRPr="003C6B22" w:rsidRDefault="00751578" w:rsidP="00751578">
      <w:pPr>
        <w:rPr>
          <w:rFonts w:cs="Tahoma"/>
          <w:sz w:val="20"/>
        </w:rPr>
      </w:pPr>
      <w:r w:rsidRPr="003C6B22">
        <w:rPr>
          <w:rFonts w:cs="Tahoma"/>
          <w:sz w:val="20"/>
        </w:rPr>
        <w:lastRenderedPageBreak/>
        <w:t xml:space="preserve">Your current benefits program selections will remain in effect.  Please contact </w:t>
      </w:r>
      <w:r>
        <w:rPr>
          <w:rFonts w:cs="Tahoma"/>
          <w:sz w:val="20"/>
        </w:rPr>
        <w:t>the Office of Human Resources employee benefits section at (541) 737-2805 if you have questions regarding your benefits</w:t>
      </w:r>
      <w:r w:rsidRPr="003C6B22">
        <w:rPr>
          <w:rFonts w:cs="Tahoma"/>
          <w:sz w:val="20"/>
        </w:rPr>
        <w:t>.</w:t>
      </w:r>
    </w:p>
    <w:p w:rsidR="00751578" w:rsidRPr="003C6B22" w:rsidRDefault="00751578" w:rsidP="00751578">
      <w:pPr>
        <w:ind w:left="720"/>
        <w:rPr>
          <w:rFonts w:cs="Tahoma"/>
          <w:b/>
          <w:sz w:val="20"/>
          <w:u w:val="single"/>
        </w:rPr>
      </w:pPr>
    </w:p>
    <w:p w:rsidR="00751578" w:rsidRDefault="00751578" w:rsidP="00751578">
      <w:pPr>
        <w:pStyle w:val="BodyTextIndent"/>
        <w:ind w:left="0"/>
        <w:rPr>
          <w:rFonts w:cs="Tahoma"/>
          <w:b/>
          <w:sz w:val="20"/>
          <w:u w:val="single"/>
        </w:rPr>
      </w:pPr>
      <w:r w:rsidRPr="00A3000A">
        <w:rPr>
          <w:rFonts w:cs="Tahoma"/>
          <w:b/>
          <w:sz w:val="20"/>
          <w:u w:val="single"/>
        </w:rPr>
        <w:t>If the FTE for this appointment .50 or greater and results in benefits for the first time use:</w:t>
      </w:r>
    </w:p>
    <w:p w:rsidR="00751578" w:rsidRDefault="00751578" w:rsidP="00751578">
      <w:pPr>
        <w:rPr>
          <w:sz w:val="20"/>
        </w:rPr>
      </w:pPr>
    </w:p>
    <w:p w:rsidR="00751578" w:rsidRDefault="00751578" w:rsidP="00751578">
      <w:pPr>
        <w:rPr>
          <w:sz w:val="20"/>
        </w:rPr>
      </w:pPr>
      <w:r w:rsidRPr="00922726">
        <w:rPr>
          <w:sz w:val="20"/>
        </w:rPr>
        <w:t xml:space="preserve">Visit the “Inside OSU” website for new employees at </w:t>
      </w:r>
      <w:hyperlink r:id="rId7" w:history="1">
        <w:r w:rsidRPr="00F3586F">
          <w:rPr>
            <w:rStyle w:val="Hyperlink"/>
            <w:sz w:val="20"/>
          </w:rPr>
          <w:t>http://hr.oregonstate.edu/inside-osu</w:t>
        </w:r>
      </w:hyperlink>
      <w:r>
        <w:rPr>
          <w:sz w:val="20"/>
        </w:rPr>
        <w:t xml:space="preserve"> </w:t>
      </w:r>
      <w:r w:rsidRPr="00922726">
        <w:rPr>
          <w:sz w:val="20"/>
        </w:rPr>
        <w:t xml:space="preserve">to review health benefit plan options, pension and retirement savings options, and </w:t>
      </w:r>
      <w:r>
        <w:rPr>
          <w:sz w:val="20"/>
        </w:rPr>
        <w:t xml:space="preserve">how </w:t>
      </w:r>
      <w:r w:rsidRPr="00922726">
        <w:rPr>
          <w:sz w:val="20"/>
        </w:rPr>
        <w:t xml:space="preserve">to enroll. You must enroll in your health benefits </w:t>
      </w:r>
      <w:r>
        <w:rPr>
          <w:b/>
          <w:sz w:val="20"/>
        </w:rPr>
        <w:t>within 3</w:t>
      </w:r>
      <w:r w:rsidRPr="00922726">
        <w:rPr>
          <w:b/>
          <w:sz w:val="20"/>
        </w:rPr>
        <w:t>0 days</w:t>
      </w:r>
      <w:r w:rsidRPr="00922726">
        <w:rPr>
          <w:sz w:val="20"/>
        </w:rPr>
        <w:t xml:space="preserve"> of your hire date. Benefits are generally effective the first of the month after your hire date </w:t>
      </w:r>
      <w:r w:rsidRPr="00922726">
        <w:rPr>
          <w:sz w:val="20"/>
          <w:u w:val="single"/>
        </w:rPr>
        <w:t>and</w:t>
      </w:r>
      <w:r w:rsidRPr="00922726">
        <w:rPr>
          <w:sz w:val="20"/>
        </w:rPr>
        <w:t xml:space="preserve"> completion of the enrollment process.  The “Inside OSU” website also contains general information to orient you to OSU including work/life balance topics and resources.</w:t>
      </w:r>
      <w:r>
        <w:rPr>
          <w:sz w:val="20"/>
        </w:rPr>
        <w:t xml:space="preserve">  If you are in a pension eligible position, you will be asked to make a pension program election before you complete your first six (6) full months of employment.  Pension contributions will be made on your behalf by the university after you have served a waiting period of six (6) full months from your hire date.  This website contains additional information regarding pension eligible positions: </w:t>
      </w:r>
      <w:hyperlink r:id="rId8" w:history="1">
        <w:r w:rsidRPr="00F3586F">
          <w:rPr>
            <w:rStyle w:val="Hyperlink"/>
            <w:sz w:val="20"/>
          </w:rPr>
          <w:t>http://hr.oregonstate.edu/orient/benefits/uf/pension</w:t>
        </w:r>
      </w:hyperlink>
      <w:r>
        <w:rPr>
          <w:sz w:val="20"/>
        </w:rPr>
        <w:t>.</w:t>
      </w:r>
    </w:p>
    <w:p w:rsidR="00150534" w:rsidRPr="00085C98" w:rsidRDefault="00150534" w:rsidP="00150534">
      <w:pPr>
        <w:rPr>
          <w:rFonts w:cs="Tahoma"/>
          <w:sz w:val="20"/>
        </w:rPr>
      </w:pPr>
    </w:p>
    <w:p w:rsidR="00E56A47" w:rsidRPr="00085C98" w:rsidRDefault="00E56A47" w:rsidP="00E56A47">
      <w:pPr>
        <w:rPr>
          <w:rFonts w:cs="Tahoma"/>
          <w:b/>
          <w:sz w:val="20"/>
        </w:rPr>
      </w:pPr>
      <w:r w:rsidRPr="00085C98">
        <w:rPr>
          <w:rFonts w:cs="Tahoma"/>
          <w:b/>
          <w:sz w:val="22"/>
          <w:szCs w:val="22"/>
          <w:u w:val="single"/>
        </w:rPr>
        <w:t>Personal Demographic Paragraph</w:t>
      </w:r>
      <w:r w:rsidRPr="00085C98">
        <w:rPr>
          <w:rFonts w:cs="Tahoma"/>
          <w:b/>
          <w:sz w:val="20"/>
          <w:u w:val="single"/>
        </w:rPr>
        <w:t xml:space="preserve"> </w:t>
      </w:r>
      <w:r w:rsidRPr="00085C98">
        <w:rPr>
          <w:rFonts w:cs="Tahoma"/>
          <w:b/>
          <w:sz w:val="20"/>
        </w:rPr>
        <w:t>– Use if appointee has never been employed by OSU (NOTE: A new form MAY be required when rehiring or reappointing a former employee.  See the OSCAR Rehire/Reappoint tasks instructional text when rehiring or reappointing a former employee to determine whether or not a new form is required.)  The paragraph can be excluded if a form is not required:</w:t>
      </w:r>
    </w:p>
    <w:p w:rsidR="00E56A47" w:rsidRPr="00085C98" w:rsidRDefault="00E56A47" w:rsidP="00E56A47">
      <w:pPr>
        <w:rPr>
          <w:rFonts w:cs="Tahoma"/>
          <w:b/>
          <w:sz w:val="20"/>
          <w:u w:val="single"/>
        </w:rPr>
      </w:pPr>
    </w:p>
    <w:p w:rsidR="00E56A47" w:rsidRPr="00085C98" w:rsidRDefault="00E56A47" w:rsidP="00E56A47">
      <w:pPr>
        <w:rPr>
          <w:rFonts w:cs="Tahoma"/>
          <w:sz w:val="20"/>
        </w:rPr>
      </w:pPr>
      <w:r w:rsidRPr="00085C98">
        <w:rPr>
          <w:rFonts w:cs="Tahoma"/>
          <w:sz w:val="20"/>
        </w:rPr>
        <w:t>Please complete the enclosed Personal Demographic form and return it to __________. This will speed up your access to campus services.</w:t>
      </w:r>
    </w:p>
    <w:p w:rsidR="00E56A47" w:rsidRPr="00085C98" w:rsidRDefault="00E56A47" w:rsidP="00E56A47">
      <w:pPr>
        <w:rPr>
          <w:rFonts w:cs="Tahoma"/>
          <w:sz w:val="20"/>
        </w:rPr>
      </w:pPr>
    </w:p>
    <w:p w:rsidR="00E56A47" w:rsidRPr="00085C98" w:rsidRDefault="00E56A47" w:rsidP="00E56A47">
      <w:pPr>
        <w:rPr>
          <w:rFonts w:cs="Tahoma"/>
          <w:b/>
          <w:sz w:val="22"/>
          <w:szCs w:val="22"/>
        </w:rPr>
      </w:pPr>
      <w:r w:rsidRPr="00085C98">
        <w:rPr>
          <w:rFonts w:cs="Tahoma"/>
          <w:b/>
          <w:sz w:val="22"/>
          <w:szCs w:val="22"/>
          <w:u w:val="single"/>
        </w:rPr>
        <w:t>Technology Transfer Statement</w:t>
      </w:r>
      <w:r w:rsidRPr="00085C98">
        <w:rPr>
          <w:rFonts w:cs="Tahoma"/>
          <w:b/>
          <w:sz w:val="22"/>
          <w:szCs w:val="22"/>
        </w:rPr>
        <w:t xml:space="preserve"> – Use one of the following paragraphs, as appropriate:</w:t>
      </w:r>
    </w:p>
    <w:p w:rsidR="00E56A47" w:rsidRPr="00085C98" w:rsidRDefault="00E56A47" w:rsidP="00E56A47">
      <w:pPr>
        <w:rPr>
          <w:rFonts w:cs="Tahoma"/>
          <w:b/>
          <w:sz w:val="20"/>
        </w:rPr>
      </w:pPr>
    </w:p>
    <w:p w:rsidR="00E56A47" w:rsidRPr="00085C98" w:rsidRDefault="00E56A47" w:rsidP="00E56A47">
      <w:pPr>
        <w:rPr>
          <w:rFonts w:cs="Tahoma"/>
          <w:b/>
          <w:sz w:val="20"/>
          <w:u w:val="single"/>
        </w:rPr>
      </w:pPr>
      <w:r w:rsidRPr="00085C98">
        <w:rPr>
          <w:rFonts w:cs="Tahoma"/>
          <w:b/>
          <w:sz w:val="20"/>
          <w:u w:val="single"/>
        </w:rPr>
        <w:t>Use if a Personal Demographic form is required:</w:t>
      </w:r>
    </w:p>
    <w:p w:rsidR="00E56A47" w:rsidRPr="00085C98" w:rsidRDefault="00E56A47" w:rsidP="00E56A47">
      <w:pPr>
        <w:rPr>
          <w:rFonts w:cs="Tahoma"/>
          <w:sz w:val="20"/>
        </w:rPr>
      </w:pPr>
    </w:p>
    <w:p w:rsidR="00E56A47" w:rsidRPr="00085C98" w:rsidRDefault="00E56A47" w:rsidP="00E56A47">
      <w:pPr>
        <w:rPr>
          <w:rFonts w:cs="Tahoma"/>
          <w:sz w:val="20"/>
        </w:rPr>
      </w:pPr>
      <w:r w:rsidRPr="00085C98">
        <w:rPr>
          <w:rFonts w:cs="Tahoma"/>
          <w:sz w:val="20"/>
        </w:rPr>
        <w:t xml:space="preserve">Oregon State University has a technology transfer program.  All OSU employees are required to sign an agreement concerning the rights to technology developed during their employment at OSU.  If you would like additional information, including rights to a royalty share, contact the Office of Commercialization and Corporate Development, Kerr Administration Building </w:t>
      </w:r>
      <w:r w:rsidR="00751578">
        <w:rPr>
          <w:rFonts w:cs="Tahoma"/>
          <w:sz w:val="20"/>
        </w:rPr>
        <w:t>A312</w:t>
      </w:r>
      <w:r w:rsidRPr="00085C98">
        <w:rPr>
          <w:rFonts w:cs="Tahoma"/>
          <w:sz w:val="20"/>
        </w:rPr>
        <w:t>, (541) 737-</w:t>
      </w:r>
      <w:r w:rsidR="00751578">
        <w:rPr>
          <w:rFonts w:cs="Tahoma"/>
          <w:sz w:val="20"/>
        </w:rPr>
        <w:t>3888</w:t>
      </w:r>
      <w:r w:rsidRPr="00085C98">
        <w:rPr>
          <w:rFonts w:cs="Tahoma"/>
          <w:sz w:val="20"/>
        </w:rPr>
        <w:t>.</w:t>
      </w:r>
    </w:p>
    <w:p w:rsidR="00E56A47" w:rsidRPr="00085C98" w:rsidRDefault="00E56A47" w:rsidP="00E56A47">
      <w:pPr>
        <w:rPr>
          <w:rFonts w:cs="Tahoma"/>
          <w:b/>
          <w:sz w:val="20"/>
          <w:u w:val="single"/>
        </w:rPr>
      </w:pPr>
    </w:p>
    <w:p w:rsidR="00E56A47" w:rsidRPr="00085C98" w:rsidRDefault="00E56A47" w:rsidP="00E56A47">
      <w:pPr>
        <w:rPr>
          <w:rFonts w:cs="Tahoma"/>
          <w:b/>
          <w:sz w:val="22"/>
          <w:szCs w:val="22"/>
          <w:u w:val="single"/>
        </w:rPr>
      </w:pPr>
      <w:r w:rsidRPr="00085C98">
        <w:rPr>
          <w:rFonts w:cs="Tahoma"/>
          <w:b/>
          <w:sz w:val="22"/>
          <w:szCs w:val="22"/>
          <w:u w:val="single"/>
        </w:rPr>
        <w:t>Use if a Personal Demographic form is NOT required:</w:t>
      </w:r>
    </w:p>
    <w:p w:rsidR="00E56A47" w:rsidRPr="00085C98" w:rsidRDefault="00E56A47" w:rsidP="00E56A47">
      <w:pPr>
        <w:rPr>
          <w:rFonts w:cs="Tahoma"/>
          <w:b/>
          <w:sz w:val="22"/>
          <w:szCs w:val="22"/>
          <w:u w:val="single"/>
        </w:rPr>
      </w:pPr>
    </w:p>
    <w:p w:rsidR="00E56A47" w:rsidRPr="00085C98" w:rsidRDefault="00E56A47" w:rsidP="00E56A47">
      <w:pPr>
        <w:rPr>
          <w:rFonts w:cs="Tahoma"/>
          <w:sz w:val="20"/>
        </w:rPr>
      </w:pPr>
      <w:r w:rsidRPr="00085C98">
        <w:rPr>
          <w:rFonts w:cs="Tahoma"/>
          <w:sz w:val="20"/>
        </w:rPr>
        <w:t>The Technology Transfer Agreement signed at the time of your original employment with OSU will remain in effect.</w:t>
      </w:r>
    </w:p>
    <w:p w:rsidR="00D44F07" w:rsidRPr="00085C98" w:rsidRDefault="00D44F07" w:rsidP="00E56A47">
      <w:pPr>
        <w:rPr>
          <w:rFonts w:cs="Tahoma"/>
          <w:sz w:val="20"/>
        </w:rPr>
      </w:pPr>
    </w:p>
    <w:p w:rsidR="00D44F07" w:rsidRPr="00085C98" w:rsidRDefault="00D44F07" w:rsidP="00D44F07">
      <w:pPr>
        <w:rPr>
          <w:rFonts w:cs="Tahoma"/>
          <w:b/>
          <w:sz w:val="22"/>
          <w:szCs w:val="22"/>
          <w:u w:val="single"/>
        </w:rPr>
      </w:pPr>
      <w:r w:rsidRPr="00085C98">
        <w:rPr>
          <w:rFonts w:cs="Tahoma"/>
          <w:b/>
          <w:sz w:val="22"/>
          <w:szCs w:val="22"/>
          <w:u w:val="single"/>
        </w:rPr>
        <w:t>Acceptance Statements</w:t>
      </w:r>
      <w:r w:rsidRPr="00085C98">
        <w:rPr>
          <w:rFonts w:cs="Tahoma"/>
          <w:b/>
          <w:sz w:val="22"/>
          <w:szCs w:val="22"/>
        </w:rPr>
        <w:t xml:space="preserve"> – Use in EACH letter:</w:t>
      </w:r>
    </w:p>
    <w:p w:rsidR="00D44F07" w:rsidRPr="00085C98" w:rsidRDefault="00D44F07" w:rsidP="00D44F07">
      <w:pPr>
        <w:rPr>
          <w:rFonts w:cs="Tahoma"/>
          <w:sz w:val="22"/>
          <w:szCs w:val="22"/>
        </w:rPr>
      </w:pPr>
    </w:p>
    <w:p w:rsidR="00D44F07" w:rsidRPr="00085C98" w:rsidRDefault="00D44F07" w:rsidP="00D44F07">
      <w:pPr>
        <w:rPr>
          <w:rFonts w:cs="Tahoma"/>
          <w:sz w:val="20"/>
        </w:rPr>
      </w:pPr>
      <w:r w:rsidRPr="00085C98">
        <w:rPr>
          <w:rFonts w:cs="Tahoma"/>
          <w:sz w:val="20"/>
        </w:rPr>
        <w:t>If you find this offer to be acceptable, please sign one copy of the letter and return it to me.  The other copy is for your records.</w:t>
      </w:r>
    </w:p>
    <w:p w:rsidR="00D44F07" w:rsidRPr="00085C98" w:rsidRDefault="00D44F07" w:rsidP="00D44F07">
      <w:pPr>
        <w:rPr>
          <w:rFonts w:cs="Tahoma"/>
          <w:sz w:val="20"/>
        </w:rPr>
      </w:pPr>
    </w:p>
    <w:p w:rsidR="00D44F07" w:rsidRPr="00085C98" w:rsidRDefault="00D44F07" w:rsidP="00D44F07">
      <w:pPr>
        <w:rPr>
          <w:rFonts w:cs="Tahoma"/>
          <w:sz w:val="20"/>
        </w:rPr>
      </w:pPr>
      <w:r w:rsidRPr="00085C98">
        <w:rPr>
          <w:rFonts w:cs="Tahoma"/>
          <w:sz w:val="20"/>
        </w:rPr>
        <w:t>We look forward to your acceptance of this offer.</w:t>
      </w:r>
    </w:p>
    <w:p w:rsidR="00D44F07" w:rsidRPr="00085C98" w:rsidRDefault="00D44F07" w:rsidP="00E56A47">
      <w:pPr>
        <w:rPr>
          <w:rFonts w:cs="Tahoma"/>
          <w:sz w:val="20"/>
        </w:rPr>
      </w:pPr>
    </w:p>
    <w:p w:rsidR="007C2595" w:rsidRPr="00085C98" w:rsidRDefault="007C2595">
      <w:pPr>
        <w:tabs>
          <w:tab w:val="left" w:pos="720"/>
          <w:tab w:val="left" w:pos="4320"/>
          <w:tab w:val="right" w:pos="8640"/>
        </w:tabs>
        <w:rPr>
          <w:rFonts w:cs="Tahoma"/>
          <w:sz w:val="20"/>
        </w:rPr>
      </w:pPr>
    </w:p>
    <w:p w:rsidR="007C2595" w:rsidRPr="00085C98" w:rsidRDefault="007C2595">
      <w:pPr>
        <w:tabs>
          <w:tab w:val="left" w:pos="720"/>
          <w:tab w:val="left" w:pos="4320"/>
          <w:tab w:val="right" w:pos="8640"/>
        </w:tabs>
        <w:rPr>
          <w:rFonts w:cs="Tahoma"/>
          <w:sz w:val="20"/>
        </w:rPr>
      </w:pPr>
    </w:p>
    <w:p w:rsidR="007C2595" w:rsidRPr="00085C98" w:rsidRDefault="007C2595">
      <w:pPr>
        <w:tabs>
          <w:tab w:val="left" w:pos="720"/>
          <w:tab w:val="left" w:pos="4320"/>
          <w:tab w:val="right" w:pos="8640"/>
        </w:tabs>
        <w:rPr>
          <w:rFonts w:cs="Tahoma"/>
          <w:sz w:val="20"/>
        </w:rPr>
      </w:pPr>
      <w:r w:rsidRPr="00085C98">
        <w:rPr>
          <w:rFonts w:cs="Tahoma"/>
          <w:sz w:val="20"/>
        </w:rPr>
        <w:t>Sincerely,</w:t>
      </w:r>
    </w:p>
    <w:p w:rsidR="007C2595" w:rsidRPr="00085C98" w:rsidRDefault="007C2595">
      <w:pPr>
        <w:tabs>
          <w:tab w:val="left" w:pos="720"/>
          <w:tab w:val="left" w:pos="4320"/>
          <w:tab w:val="right" w:pos="8640"/>
        </w:tabs>
        <w:rPr>
          <w:rFonts w:cs="Tahoma"/>
          <w:sz w:val="20"/>
        </w:rPr>
      </w:pPr>
    </w:p>
    <w:p w:rsidR="00621487" w:rsidRPr="00085C98" w:rsidRDefault="00621487">
      <w:pPr>
        <w:tabs>
          <w:tab w:val="left" w:pos="720"/>
          <w:tab w:val="left" w:pos="4320"/>
          <w:tab w:val="right" w:pos="8640"/>
        </w:tabs>
        <w:rPr>
          <w:rFonts w:cs="Tahoma"/>
          <w:sz w:val="20"/>
        </w:rPr>
      </w:pPr>
    </w:p>
    <w:p w:rsidR="007C2595" w:rsidRPr="00085C98" w:rsidRDefault="007C2595">
      <w:pPr>
        <w:tabs>
          <w:tab w:val="left" w:pos="720"/>
          <w:tab w:val="left" w:pos="4320"/>
          <w:tab w:val="right" w:pos="8640"/>
        </w:tabs>
        <w:rPr>
          <w:rFonts w:cs="Tahoma"/>
          <w:sz w:val="20"/>
        </w:rPr>
      </w:pPr>
      <w:r w:rsidRPr="00085C98">
        <w:rPr>
          <w:rFonts w:cs="Tahoma"/>
          <w:sz w:val="20"/>
        </w:rPr>
        <w:t>__________________________________</w:t>
      </w:r>
    </w:p>
    <w:p w:rsidR="007C2595" w:rsidRPr="00085C98" w:rsidRDefault="00022AA1">
      <w:pPr>
        <w:tabs>
          <w:tab w:val="left" w:pos="720"/>
          <w:tab w:val="left" w:pos="4320"/>
          <w:tab w:val="right" w:pos="8640"/>
        </w:tabs>
        <w:rPr>
          <w:rFonts w:cs="Tahoma"/>
          <w:i/>
          <w:sz w:val="20"/>
        </w:rPr>
      </w:pPr>
      <w:r w:rsidRPr="00085C98">
        <w:rPr>
          <w:rFonts w:cs="Tahoma"/>
          <w:i/>
          <w:sz w:val="20"/>
        </w:rPr>
        <w:t>[</w:t>
      </w:r>
      <w:r w:rsidR="007C2595" w:rsidRPr="00085C98">
        <w:rPr>
          <w:rFonts w:cs="Tahoma"/>
          <w:i/>
          <w:sz w:val="20"/>
        </w:rPr>
        <w:t>Dean, Director or Department Chair/Head</w:t>
      </w:r>
      <w:r w:rsidRPr="00085C98">
        <w:rPr>
          <w:rFonts w:cs="Tahoma"/>
          <w:i/>
          <w:sz w:val="20"/>
        </w:rPr>
        <w:t>]</w:t>
      </w:r>
    </w:p>
    <w:p w:rsidR="007C2595" w:rsidRPr="00085C98" w:rsidRDefault="007C2595">
      <w:pPr>
        <w:tabs>
          <w:tab w:val="left" w:pos="720"/>
          <w:tab w:val="left" w:pos="4320"/>
          <w:tab w:val="right" w:pos="8640"/>
        </w:tabs>
        <w:rPr>
          <w:rFonts w:cs="Tahoma"/>
          <w:sz w:val="20"/>
        </w:rPr>
      </w:pPr>
    </w:p>
    <w:p w:rsidR="007C2595" w:rsidRPr="00085C98" w:rsidRDefault="007C2595">
      <w:pPr>
        <w:tabs>
          <w:tab w:val="left" w:pos="720"/>
          <w:tab w:val="left" w:pos="4320"/>
          <w:tab w:val="right" w:pos="8640"/>
        </w:tabs>
        <w:rPr>
          <w:rFonts w:cs="Tahoma"/>
          <w:sz w:val="20"/>
        </w:rPr>
      </w:pPr>
    </w:p>
    <w:p w:rsidR="007C2595" w:rsidRPr="00085C98" w:rsidRDefault="007C2595">
      <w:pPr>
        <w:tabs>
          <w:tab w:val="left" w:pos="720"/>
          <w:tab w:val="left" w:pos="4320"/>
          <w:tab w:val="right" w:pos="8640"/>
        </w:tabs>
        <w:rPr>
          <w:rFonts w:cs="Tahoma"/>
          <w:sz w:val="20"/>
        </w:rPr>
      </w:pPr>
      <w:r w:rsidRPr="00085C98">
        <w:rPr>
          <w:rFonts w:cs="Tahoma"/>
          <w:sz w:val="20"/>
        </w:rPr>
        <w:lastRenderedPageBreak/>
        <w:t>I accept the offer as outlined in this letter.</w:t>
      </w:r>
    </w:p>
    <w:p w:rsidR="007C2595" w:rsidRPr="00085C98" w:rsidRDefault="007C2595">
      <w:pPr>
        <w:tabs>
          <w:tab w:val="left" w:pos="720"/>
          <w:tab w:val="left" w:pos="4320"/>
          <w:tab w:val="right" w:pos="8640"/>
        </w:tabs>
        <w:rPr>
          <w:rFonts w:cs="Tahoma"/>
          <w:sz w:val="20"/>
        </w:rPr>
      </w:pPr>
    </w:p>
    <w:p w:rsidR="00621487" w:rsidRPr="00085C98" w:rsidRDefault="00621487">
      <w:pPr>
        <w:tabs>
          <w:tab w:val="left" w:pos="720"/>
          <w:tab w:val="left" w:pos="4320"/>
          <w:tab w:val="right" w:pos="8640"/>
        </w:tabs>
        <w:rPr>
          <w:rFonts w:cs="Tahoma"/>
          <w:sz w:val="20"/>
        </w:rPr>
      </w:pPr>
    </w:p>
    <w:p w:rsidR="007C2595" w:rsidRPr="00085C98" w:rsidRDefault="007C2595">
      <w:pPr>
        <w:tabs>
          <w:tab w:val="left" w:pos="720"/>
          <w:tab w:val="left" w:pos="4320"/>
          <w:tab w:val="right" w:pos="8640"/>
        </w:tabs>
        <w:rPr>
          <w:rFonts w:cs="Tahoma"/>
          <w:sz w:val="20"/>
        </w:rPr>
      </w:pPr>
      <w:r w:rsidRPr="00085C98">
        <w:rPr>
          <w:rFonts w:cs="Tahoma"/>
          <w:sz w:val="20"/>
        </w:rPr>
        <w:t>__________________________</w:t>
      </w:r>
      <w:r w:rsidRPr="00085C98">
        <w:rPr>
          <w:rFonts w:cs="Tahoma"/>
          <w:sz w:val="20"/>
        </w:rPr>
        <w:tab/>
        <w:t>__________</w:t>
      </w:r>
    </w:p>
    <w:p w:rsidR="007C2595" w:rsidRPr="00085C98" w:rsidRDefault="00022AA1">
      <w:pPr>
        <w:tabs>
          <w:tab w:val="left" w:pos="720"/>
          <w:tab w:val="left" w:pos="4320"/>
          <w:tab w:val="right" w:pos="8640"/>
        </w:tabs>
        <w:rPr>
          <w:rFonts w:cs="Tahoma"/>
          <w:sz w:val="20"/>
        </w:rPr>
      </w:pPr>
      <w:r w:rsidRPr="00085C98">
        <w:rPr>
          <w:rFonts w:cs="Tahoma"/>
          <w:i/>
          <w:sz w:val="20"/>
        </w:rPr>
        <w:t>[</w:t>
      </w:r>
      <w:r w:rsidR="007C2595" w:rsidRPr="00085C98">
        <w:rPr>
          <w:rFonts w:cs="Tahoma"/>
          <w:i/>
          <w:sz w:val="20"/>
        </w:rPr>
        <w:t>Employee Name</w:t>
      </w:r>
      <w:r w:rsidRPr="00085C98">
        <w:rPr>
          <w:rFonts w:cs="Tahoma"/>
          <w:i/>
          <w:sz w:val="20"/>
        </w:rPr>
        <w:t>]</w:t>
      </w:r>
      <w:r w:rsidR="007C2595" w:rsidRPr="00085C98">
        <w:rPr>
          <w:rFonts w:cs="Tahoma"/>
          <w:sz w:val="20"/>
        </w:rPr>
        <w:tab/>
        <w:t>Date</w:t>
      </w:r>
    </w:p>
    <w:p w:rsidR="007C2595" w:rsidRPr="00085C98" w:rsidRDefault="007C2595">
      <w:pPr>
        <w:tabs>
          <w:tab w:val="left" w:pos="720"/>
          <w:tab w:val="left" w:pos="4320"/>
          <w:tab w:val="right" w:pos="8640"/>
        </w:tabs>
        <w:rPr>
          <w:rFonts w:cs="Tahoma"/>
          <w:sz w:val="20"/>
        </w:rPr>
      </w:pPr>
    </w:p>
    <w:p w:rsidR="00621487" w:rsidRPr="00085C98" w:rsidRDefault="00621487">
      <w:pPr>
        <w:tabs>
          <w:tab w:val="left" w:pos="720"/>
          <w:tab w:val="left" w:pos="4320"/>
          <w:tab w:val="right" w:pos="8640"/>
        </w:tabs>
        <w:rPr>
          <w:rFonts w:cs="Tahoma"/>
          <w:sz w:val="20"/>
        </w:rPr>
      </w:pPr>
    </w:p>
    <w:p w:rsidR="00F80D1E" w:rsidRDefault="007C2595">
      <w:pPr>
        <w:tabs>
          <w:tab w:val="left" w:pos="720"/>
          <w:tab w:val="left" w:pos="4320"/>
          <w:tab w:val="right" w:pos="8640"/>
        </w:tabs>
        <w:rPr>
          <w:rFonts w:cs="Tahoma"/>
          <w:sz w:val="20"/>
        </w:rPr>
      </w:pPr>
      <w:r w:rsidRPr="00085C98">
        <w:rPr>
          <w:rFonts w:cs="Tahoma"/>
          <w:sz w:val="20"/>
        </w:rPr>
        <w:t>c:</w:t>
      </w:r>
      <w:r w:rsidRPr="00085C98">
        <w:rPr>
          <w:rFonts w:cs="Tahoma"/>
          <w:sz w:val="20"/>
        </w:rPr>
        <w:tab/>
      </w:r>
      <w:r w:rsidR="00F80D1E">
        <w:rPr>
          <w:rFonts w:cs="Tahoma"/>
          <w:sz w:val="20"/>
        </w:rPr>
        <w:t>Your HR team</w:t>
      </w:r>
    </w:p>
    <w:p w:rsidR="007C2595" w:rsidRPr="00F80D1E" w:rsidRDefault="007C2595" w:rsidP="0015573D">
      <w:pPr>
        <w:rPr>
          <w:rFonts w:cs="Tahoma"/>
          <w:sz w:val="20"/>
        </w:rPr>
      </w:pPr>
    </w:p>
    <w:sectPr w:rsidR="007C2595" w:rsidRPr="00F80D1E" w:rsidSect="007175E6">
      <w:headerReference w:type="default" r:id="rId9"/>
      <w:footerReference w:type="even" r:id="rId10"/>
      <w:footerReference w:type="default" r:id="rId11"/>
      <w:pgSz w:w="12240" w:h="15840"/>
      <w:pgMar w:top="1350" w:right="1170" w:bottom="662" w:left="117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5B" w:rsidRDefault="0046615B">
      <w:r>
        <w:separator/>
      </w:r>
    </w:p>
  </w:endnote>
  <w:endnote w:type="continuationSeparator" w:id="0">
    <w:p w:rsidR="0046615B" w:rsidRDefault="0046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7B" w:rsidRDefault="00316FB8" w:rsidP="00273921">
    <w:pPr>
      <w:pStyle w:val="Footer"/>
      <w:framePr w:wrap="around" w:vAnchor="text" w:hAnchor="margin" w:xAlign="right" w:y="1"/>
      <w:rPr>
        <w:rStyle w:val="PageNumber"/>
      </w:rPr>
    </w:pPr>
    <w:r>
      <w:rPr>
        <w:rStyle w:val="PageNumber"/>
      </w:rPr>
      <w:fldChar w:fldCharType="begin"/>
    </w:r>
    <w:r w:rsidR="00D50C7B">
      <w:rPr>
        <w:rStyle w:val="PageNumber"/>
      </w:rPr>
      <w:instrText xml:space="preserve">PAGE  </w:instrText>
    </w:r>
    <w:r>
      <w:rPr>
        <w:rStyle w:val="PageNumber"/>
      </w:rPr>
      <w:fldChar w:fldCharType="end"/>
    </w:r>
  </w:p>
  <w:p w:rsidR="00D50C7B" w:rsidRDefault="00D50C7B" w:rsidP="00A60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7B" w:rsidRPr="00564C3C" w:rsidRDefault="00316FB8" w:rsidP="00A60F79">
    <w:pPr>
      <w:pStyle w:val="Footer"/>
      <w:framePr w:wrap="around" w:vAnchor="text" w:hAnchor="margin" w:xAlign="right" w:y="1"/>
      <w:rPr>
        <w:rFonts w:ascii="Arial" w:hAnsi="Arial" w:cs="Arial"/>
        <w:sz w:val="16"/>
        <w:szCs w:val="16"/>
      </w:rPr>
    </w:pPr>
    <w:r w:rsidRPr="00564C3C">
      <w:rPr>
        <w:rFonts w:ascii="Arial" w:hAnsi="Arial" w:cs="Arial"/>
        <w:sz w:val="16"/>
        <w:szCs w:val="16"/>
      </w:rPr>
      <w:fldChar w:fldCharType="begin"/>
    </w:r>
    <w:r w:rsidR="00D50C7B" w:rsidRPr="00564C3C">
      <w:rPr>
        <w:rFonts w:ascii="Arial" w:hAnsi="Arial" w:cs="Arial"/>
        <w:sz w:val="16"/>
        <w:szCs w:val="16"/>
      </w:rPr>
      <w:instrText xml:space="preserve">page  </w:instrText>
    </w:r>
    <w:r w:rsidRPr="00564C3C">
      <w:rPr>
        <w:rFonts w:ascii="Arial" w:hAnsi="Arial" w:cs="Arial"/>
        <w:sz w:val="16"/>
        <w:szCs w:val="16"/>
      </w:rPr>
      <w:fldChar w:fldCharType="separate"/>
    </w:r>
    <w:r w:rsidR="005D1A50">
      <w:rPr>
        <w:rFonts w:ascii="Arial" w:hAnsi="Arial" w:cs="Arial"/>
        <w:noProof/>
        <w:sz w:val="16"/>
        <w:szCs w:val="16"/>
      </w:rPr>
      <w:t>1</w:t>
    </w:r>
    <w:r w:rsidRPr="00564C3C">
      <w:rPr>
        <w:rFonts w:ascii="Arial" w:hAnsi="Arial" w:cs="Arial"/>
        <w:sz w:val="16"/>
        <w:szCs w:val="16"/>
      </w:rPr>
      <w:fldChar w:fldCharType="end"/>
    </w:r>
  </w:p>
  <w:p w:rsidR="00D50C7B" w:rsidRPr="0073079A" w:rsidRDefault="00FA42B0">
    <w:pPr>
      <w:pStyle w:val="Footer"/>
      <w:rPr>
        <w:rFonts w:ascii="Arial" w:hAnsi="Arial" w:cs="Arial"/>
        <w:i/>
        <w:sz w:val="16"/>
        <w:szCs w:val="16"/>
      </w:rPr>
    </w:pPr>
    <w:r>
      <w:rPr>
        <w:rFonts w:ascii="Arial" w:hAnsi="Arial" w:cs="Arial"/>
        <w:i/>
        <w:sz w:val="16"/>
        <w:szCs w:val="16"/>
      </w:rPr>
      <w:t>Published:</w:t>
    </w:r>
    <w:r w:rsidR="00D50C7B">
      <w:rPr>
        <w:rFonts w:ascii="Arial" w:hAnsi="Arial" w:cs="Arial"/>
        <w:i/>
        <w:sz w:val="16"/>
        <w:szCs w:val="16"/>
      </w:rPr>
      <w:t xml:space="preserve"> </w:t>
    </w:r>
    <w:r w:rsidR="005D1A50">
      <w:rPr>
        <w:rFonts w:ascii="Arial" w:hAnsi="Arial" w:cs="Arial"/>
        <w:i/>
        <w:sz w:val="16"/>
        <w:szCs w:val="16"/>
      </w:rPr>
      <w:t>March 2020</w:t>
    </w:r>
    <w:r w:rsidR="00300D7F">
      <w:rPr>
        <w:rFonts w:ascii="Arial" w:hAnsi="Arial" w:cs="Arial"/>
        <w:i/>
        <w:sz w:val="16"/>
        <w:szCs w:val="16"/>
      </w:rPr>
      <w:t xml:space="preserve">.  </w:t>
    </w:r>
    <w:r w:rsidR="005D1A50">
      <w:rPr>
        <w:rFonts w:ascii="Arial" w:hAnsi="Arial" w:cs="Arial"/>
        <w:i/>
        <w:sz w:val="16"/>
        <w:szCs w:val="16"/>
      </w:rPr>
      <w:t>University</w:t>
    </w:r>
    <w:r w:rsidR="00F80D1E">
      <w:rPr>
        <w:rFonts w:ascii="Arial" w:hAnsi="Arial" w:cs="Arial"/>
        <w:i/>
        <w:sz w:val="16"/>
        <w:szCs w:val="16"/>
      </w:rPr>
      <w:t xml:space="preserve">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5B" w:rsidRDefault="0046615B">
      <w:r>
        <w:separator/>
      </w:r>
    </w:p>
  </w:footnote>
  <w:footnote w:type="continuationSeparator" w:id="0">
    <w:p w:rsidR="0046615B" w:rsidRDefault="0046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3C" w:rsidRDefault="00AA6C3C" w:rsidP="0062258A">
    <w:pPr>
      <w:pStyle w:val="Header"/>
      <w:tabs>
        <w:tab w:val="left" w:pos="2250"/>
      </w:tabs>
      <w:ind w:left="-720" w:firstLine="360"/>
      <w:rPr>
        <w:rFonts w:ascii="Verdana" w:hAnsi="Verdana"/>
        <w:sz w:val="16"/>
        <w:szCs w:val="16"/>
      </w:rPr>
    </w:pPr>
    <w:r>
      <w:rPr>
        <w:noProof/>
      </w:rPr>
      <w:drawing>
        <wp:anchor distT="0" distB="0" distL="114300" distR="114300" simplePos="0" relativeHeight="251660288" behindDoc="1" locked="0" layoutInCell="1" allowOverlap="1">
          <wp:simplePos x="0" y="0"/>
          <wp:positionH relativeFrom="column">
            <wp:posOffset>-180975</wp:posOffset>
          </wp:positionH>
          <wp:positionV relativeFrom="paragraph">
            <wp:posOffset>0</wp:posOffset>
          </wp:positionV>
          <wp:extent cx="1370965" cy="438150"/>
          <wp:effectExtent l="0" t="0" r="635" b="0"/>
          <wp:wrapTight wrapText="bothSides">
            <wp:wrapPolygon edited="0">
              <wp:start x="900" y="0"/>
              <wp:lineTo x="0" y="3757"/>
              <wp:lineTo x="0" y="15026"/>
              <wp:lineTo x="1201" y="20661"/>
              <wp:lineTo x="1501" y="20661"/>
              <wp:lineTo x="17408" y="20661"/>
              <wp:lineTo x="18308" y="15026"/>
              <wp:lineTo x="21310" y="12209"/>
              <wp:lineTo x="21310" y="3757"/>
              <wp:lineTo x="4202" y="0"/>
              <wp:lineTo x="90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wm_h_1c.tif"/>
                  <pic:cNvPicPr/>
                </pic:nvPicPr>
                <pic:blipFill>
                  <a:blip r:embed="rId1">
                    <a:extLst>
                      <a:ext uri="{28A0092B-C50C-407E-A947-70E740481C1C}">
                        <a14:useLocalDpi xmlns:a14="http://schemas.microsoft.com/office/drawing/2010/main" val="0"/>
                      </a:ext>
                    </a:extLst>
                  </a:blip>
                  <a:stretch>
                    <a:fillRect/>
                  </a:stretch>
                </pic:blipFill>
                <pic:spPr>
                  <a:xfrm>
                    <a:off x="0" y="0"/>
                    <a:ext cx="1370965" cy="438150"/>
                  </a:xfrm>
                  <a:prstGeom prst="rect">
                    <a:avLst/>
                  </a:prstGeom>
                </pic:spPr>
              </pic:pic>
            </a:graphicData>
          </a:graphic>
          <wp14:sizeRelH relativeFrom="margin">
            <wp14:pctWidth>0</wp14:pctWidth>
          </wp14:sizeRelH>
        </wp:anchor>
      </w:drawing>
    </w:r>
    <w:r>
      <w:t xml:space="preserve">   </w:t>
    </w:r>
    <w:r>
      <w:tab/>
    </w:r>
    <w:r w:rsidR="005D1A50">
      <w:rPr>
        <w:rFonts w:asciiTheme="minorHAnsi" w:hAnsiTheme="minorHAnsi"/>
        <w:sz w:val="20"/>
      </w:rPr>
      <w:t>University</w:t>
    </w:r>
    <w:r w:rsidRPr="00E20F0D">
      <w:rPr>
        <w:rFonts w:asciiTheme="minorHAnsi" w:hAnsiTheme="minorHAnsi"/>
        <w:sz w:val="20"/>
      </w:rPr>
      <w:t xml:space="preserve"> Human Resources</w:t>
    </w:r>
    <w:r>
      <w:rPr>
        <w:rFonts w:asciiTheme="minorHAnsi" w:hAnsiTheme="minorHAnsi"/>
        <w:sz w:val="20"/>
      </w:rPr>
      <w:t xml:space="preserve">  </w:t>
    </w:r>
    <w:r w:rsidRPr="00E20F0D">
      <w:rPr>
        <w:rFonts w:ascii="Wingdings" w:hAnsi="Wingdings"/>
        <w:sz w:val="12"/>
        <w:szCs w:val="12"/>
      </w:rPr>
      <w:t></w:t>
    </w:r>
    <w:r w:rsidRPr="00E20F0D">
      <w:rPr>
        <w:rFonts w:asciiTheme="minorHAnsi" w:hAnsiTheme="minorHAnsi"/>
        <w:sz w:val="20"/>
      </w:rPr>
      <w:t xml:space="preserve"> </w:t>
    </w:r>
    <w:r>
      <w:rPr>
        <w:rFonts w:asciiTheme="minorHAnsi" w:hAnsiTheme="minorHAnsi"/>
        <w:sz w:val="20"/>
      </w:rPr>
      <w:t xml:space="preserve"> </w:t>
    </w:r>
    <w:r>
      <w:rPr>
        <w:rFonts w:asciiTheme="minorHAnsi" w:hAnsiTheme="minorHAnsi"/>
        <w:b/>
        <w:color w:val="7F7F7F" w:themeColor="text1" w:themeTint="80"/>
        <w:sz w:val="20"/>
      </w:rPr>
      <w:t>hr.oregonstate.edu</w:t>
    </w:r>
  </w:p>
  <w:p w:rsidR="00AA6C3C" w:rsidRDefault="00AA6C3C" w:rsidP="001F0459">
    <w:pPr>
      <w:pStyle w:val="Header"/>
      <w:ind w:right="-630"/>
      <w:rPr>
        <w:szCs w:val="16"/>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1438275</wp:posOffset>
              </wp:positionH>
              <wp:positionV relativeFrom="paragraph">
                <wp:posOffset>45720</wp:posOffset>
              </wp:positionV>
              <wp:extent cx="5076825"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CECA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XGwIAADYEAAAOAAAAZHJzL2Uyb0RvYy54bWysU8GO2jAQvVfqP1i+QxIaW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"/>
          </w:pict>
        </mc:Fallback>
      </mc:AlternateContent>
    </w:r>
  </w:p>
  <w:p w:rsidR="00D50C7B" w:rsidRPr="003E1256" w:rsidRDefault="00D50C7B" w:rsidP="00650E3F">
    <w:pPr>
      <w:pStyle w:val="Header"/>
      <w:ind w:right="-630"/>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B19"/>
    <w:multiLevelType w:val="hybridMultilevel"/>
    <w:tmpl w:val="B1E8A184"/>
    <w:lvl w:ilvl="0" w:tplc="B5EA701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F0"/>
    <w:rsid w:val="00022AA1"/>
    <w:rsid w:val="00075FF0"/>
    <w:rsid w:val="0007797F"/>
    <w:rsid w:val="00083A24"/>
    <w:rsid w:val="00085C98"/>
    <w:rsid w:val="00087047"/>
    <w:rsid w:val="0009582F"/>
    <w:rsid w:val="00097200"/>
    <w:rsid w:val="000B7DA5"/>
    <w:rsid w:val="000C2206"/>
    <w:rsid w:val="000E2AA6"/>
    <w:rsid w:val="000E3697"/>
    <w:rsid w:val="000E788E"/>
    <w:rsid w:val="000F5084"/>
    <w:rsid w:val="00106B6B"/>
    <w:rsid w:val="001160B4"/>
    <w:rsid w:val="00132C1A"/>
    <w:rsid w:val="00133409"/>
    <w:rsid w:val="00144900"/>
    <w:rsid w:val="00150534"/>
    <w:rsid w:val="0015573D"/>
    <w:rsid w:val="00156433"/>
    <w:rsid w:val="00175114"/>
    <w:rsid w:val="00181EC7"/>
    <w:rsid w:val="00187E08"/>
    <w:rsid w:val="001B3A17"/>
    <w:rsid w:val="001C6ED0"/>
    <w:rsid w:val="0020277A"/>
    <w:rsid w:val="00230A2A"/>
    <w:rsid w:val="002668BD"/>
    <w:rsid w:val="00273921"/>
    <w:rsid w:val="002907F5"/>
    <w:rsid w:val="002C6391"/>
    <w:rsid w:val="00300D7F"/>
    <w:rsid w:val="00305BC3"/>
    <w:rsid w:val="003102F5"/>
    <w:rsid w:val="00316FB8"/>
    <w:rsid w:val="0032757A"/>
    <w:rsid w:val="00337230"/>
    <w:rsid w:val="00355E6C"/>
    <w:rsid w:val="00357D8A"/>
    <w:rsid w:val="0037592E"/>
    <w:rsid w:val="0039200B"/>
    <w:rsid w:val="003A5BB2"/>
    <w:rsid w:val="003A6829"/>
    <w:rsid w:val="003B5841"/>
    <w:rsid w:val="003D0F69"/>
    <w:rsid w:val="003D4DFC"/>
    <w:rsid w:val="003E1256"/>
    <w:rsid w:val="003E4085"/>
    <w:rsid w:val="00410D0D"/>
    <w:rsid w:val="00420E4F"/>
    <w:rsid w:val="00421C2B"/>
    <w:rsid w:val="00431FCD"/>
    <w:rsid w:val="0046615B"/>
    <w:rsid w:val="00470E02"/>
    <w:rsid w:val="004A3591"/>
    <w:rsid w:val="004D6F42"/>
    <w:rsid w:val="004E1877"/>
    <w:rsid w:val="004F0AD1"/>
    <w:rsid w:val="004F5DCB"/>
    <w:rsid w:val="00514EFE"/>
    <w:rsid w:val="005348D9"/>
    <w:rsid w:val="00562A7C"/>
    <w:rsid w:val="00564C3C"/>
    <w:rsid w:val="005841DC"/>
    <w:rsid w:val="005C65B3"/>
    <w:rsid w:val="005D1A50"/>
    <w:rsid w:val="005F24ED"/>
    <w:rsid w:val="00605DEA"/>
    <w:rsid w:val="00621487"/>
    <w:rsid w:val="00627E58"/>
    <w:rsid w:val="006303C3"/>
    <w:rsid w:val="00647ACD"/>
    <w:rsid w:val="00650E3F"/>
    <w:rsid w:val="0068077F"/>
    <w:rsid w:val="006B404F"/>
    <w:rsid w:val="006C3C99"/>
    <w:rsid w:val="006D4EDE"/>
    <w:rsid w:val="006D5448"/>
    <w:rsid w:val="006E0FD2"/>
    <w:rsid w:val="006E1BD7"/>
    <w:rsid w:val="006F1ABD"/>
    <w:rsid w:val="00704404"/>
    <w:rsid w:val="00716AAA"/>
    <w:rsid w:val="007175E6"/>
    <w:rsid w:val="00721064"/>
    <w:rsid w:val="0073079A"/>
    <w:rsid w:val="00731C12"/>
    <w:rsid w:val="00736F6C"/>
    <w:rsid w:val="00737D32"/>
    <w:rsid w:val="00751578"/>
    <w:rsid w:val="00781824"/>
    <w:rsid w:val="00783B2D"/>
    <w:rsid w:val="007876F8"/>
    <w:rsid w:val="007A3FDD"/>
    <w:rsid w:val="007B5112"/>
    <w:rsid w:val="007C2595"/>
    <w:rsid w:val="00801E53"/>
    <w:rsid w:val="0081794D"/>
    <w:rsid w:val="008216A2"/>
    <w:rsid w:val="008326C5"/>
    <w:rsid w:val="0083559F"/>
    <w:rsid w:val="0084084D"/>
    <w:rsid w:val="00864405"/>
    <w:rsid w:val="00892B5F"/>
    <w:rsid w:val="00894AD8"/>
    <w:rsid w:val="008C1423"/>
    <w:rsid w:val="008D1044"/>
    <w:rsid w:val="008D28F1"/>
    <w:rsid w:val="008E25C5"/>
    <w:rsid w:val="008E5C2D"/>
    <w:rsid w:val="008F48AC"/>
    <w:rsid w:val="00910411"/>
    <w:rsid w:val="0092147C"/>
    <w:rsid w:val="00931E7D"/>
    <w:rsid w:val="00950B81"/>
    <w:rsid w:val="00975F17"/>
    <w:rsid w:val="00977889"/>
    <w:rsid w:val="0098596B"/>
    <w:rsid w:val="009A4216"/>
    <w:rsid w:val="009C5514"/>
    <w:rsid w:val="009E3A33"/>
    <w:rsid w:val="00A10C98"/>
    <w:rsid w:val="00A24361"/>
    <w:rsid w:val="00A40936"/>
    <w:rsid w:val="00A42057"/>
    <w:rsid w:val="00A56F03"/>
    <w:rsid w:val="00A60F79"/>
    <w:rsid w:val="00A64947"/>
    <w:rsid w:val="00A6636D"/>
    <w:rsid w:val="00A67469"/>
    <w:rsid w:val="00A76488"/>
    <w:rsid w:val="00A81962"/>
    <w:rsid w:val="00A84903"/>
    <w:rsid w:val="00A94B3B"/>
    <w:rsid w:val="00AA5683"/>
    <w:rsid w:val="00AA6C3C"/>
    <w:rsid w:val="00AB6052"/>
    <w:rsid w:val="00AD1208"/>
    <w:rsid w:val="00AD44F4"/>
    <w:rsid w:val="00AD5C76"/>
    <w:rsid w:val="00AE425A"/>
    <w:rsid w:val="00AE4D62"/>
    <w:rsid w:val="00AF2808"/>
    <w:rsid w:val="00B25B28"/>
    <w:rsid w:val="00B57A07"/>
    <w:rsid w:val="00B649FB"/>
    <w:rsid w:val="00B64DDF"/>
    <w:rsid w:val="00B82DC0"/>
    <w:rsid w:val="00B84676"/>
    <w:rsid w:val="00B95AE3"/>
    <w:rsid w:val="00BA4C46"/>
    <w:rsid w:val="00BD13D8"/>
    <w:rsid w:val="00BD7323"/>
    <w:rsid w:val="00BE09AB"/>
    <w:rsid w:val="00BE0B8B"/>
    <w:rsid w:val="00C06767"/>
    <w:rsid w:val="00C103B3"/>
    <w:rsid w:val="00C223BA"/>
    <w:rsid w:val="00C33AF5"/>
    <w:rsid w:val="00C44164"/>
    <w:rsid w:val="00C814B9"/>
    <w:rsid w:val="00C842B3"/>
    <w:rsid w:val="00C96684"/>
    <w:rsid w:val="00CA3588"/>
    <w:rsid w:val="00CB1554"/>
    <w:rsid w:val="00CC7731"/>
    <w:rsid w:val="00CD1545"/>
    <w:rsid w:val="00CE4BF9"/>
    <w:rsid w:val="00CE5AE8"/>
    <w:rsid w:val="00D04474"/>
    <w:rsid w:val="00D12C29"/>
    <w:rsid w:val="00D44F07"/>
    <w:rsid w:val="00D50C7B"/>
    <w:rsid w:val="00D564E5"/>
    <w:rsid w:val="00D83084"/>
    <w:rsid w:val="00D90058"/>
    <w:rsid w:val="00D91861"/>
    <w:rsid w:val="00D9748A"/>
    <w:rsid w:val="00DC33C0"/>
    <w:rsid w:val="00DC71CF"/>
    <w:rsid w:val="00DF2FC1"/>
    <w:rsid w:val="00E15F90"/>
    <w:rsid w:val="00E502DF"/>
    <w:rsid w:val="00E56A47"/>
    <w:rsid w:val="00E86EF5"/>
    <w:rsid w:val="00E8773C"/>
    <w:rsid w:val="00EA5E14"/>
    <w:rsid w:val="00EB1E13"/>
    <w:rsid w:val="00EB305C"/>
    <w:rsid w:val="00ED2F9B"/>
    <w:rsid w:val="00F00589"/>
    <w:rsid w:val="00F36696"/>
    <w:rsid w:val="00F51C4F"/>
    <w:rsid w:val="00F5760E"/>
    <w:rsid w:val="00F62665"/>
    <w:rsid w:val="00F6503F"/>
    <w:rsid w:val="00F71C10"/>
    <w:rsid w:val="00F76B1B"/>
    <w:rsid w:val="00F80D1E"/>
    <w:rsid w:val="00FA2F57"/>
    <w:rsid w:val="00FA42B0"/>
    <w:rsid w:val="00FC1640"/>
    <w:rsid w:val="00FE2679"/>
    <w:rsid w:val="00FE3923"/>
    <w:rsid w:val="00FF1C5A"/>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EEC2C8"/>
  <w15:docId w15:val="{FB1E73DC-DC54-4FDA-B1DA-6ED88891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C5"/>
    <w:rPr>
      <w:rFonts w:ascii="Tahoma" w:hAnsi="Tahoma"/>
      <w:sz w:val="24"/>
    </w:rPr>
  </w:style>
  <w:style w:type="paragraph" w:styleId="Heading1">
    <w:name w:val="heading 1"/>
    <w:basedOn w:val="Normal"/>
    <w:next w:val="Normal"/>
    <w:qFormat/>
    <w:rsid w:val="008E25C5"/>
    <w:pPr>
      <w:keepNext/>
      <w:tabs>
        <w:tab w:val="left" w:pos="720"/>
        <w:tab w:val="left" w:pos="4320"/>
        <w:tab w:val="right" w:pos="8640"/>
      </w:tabs>
      <w:outlineLvl w:val="0"/>
    </w:pPr>
    <w:rPr>
      <w:rFonts w:ascii="Arial" w:hAnsi="Arial"/>
      <w:b/>
      <w:bCs/>
      <w:sz w:val="20"/>
    </w:rPr>
  </w:style>
  <w:style w:type="paragraph" w:styleId="Heading2">
    <w:name w:val="heading 2"/>
    <w:basedOn w:val="Normal"/>
    <w:next w:val="Normal"/>
    <w:qFormat/>
    <w:rsid w:val="008E25C5"/>
    <w:pPr>
      <w:keepNext/>
      <w:tabs>
        <w:tab w:val="left" w:pos="720"/>
        <w:tab w:val="left" w:pos="4320"/>
        <w:tab w:val="right" w:pos="8640"/>
      </w:tabs>
      <w:jc w:val="center"/>
      <w:outlineLvl w:val="1"/>
    </w:pPr>
    <w:rPr>
      <w:rFonts w:ascii="Arial" w:hAnsi="Arial"/>
      <w:b/>
      <w:i/>
      <w:sz w:val="20"/>
    </w:rPr>
  </w:style>
  <w:style w:type="paragraph" w:styleId="Heading5">
    <w:name w:val="heading 5"/>
    <w:basedOn w:val="Normal"/>
    <w:next w:val="Normal"/>
    <w:qFormat/>
    <w:rsid w:val="008E25C5"/>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sz w:val="20"/>
    </w:rPr>
  </w:style>
  <w:style w:type="paragraph" w:styleId="Heading6">
    <w:name w:val="heading 6"/>
    <w:basedOn w:val="Normal"/>
    <w:next w:val="Normal"/>
    <w:qFormat/>
    <w:rsid w:val="008E25C5"/>
    <w:pPr>
      <w:keepNext/>
      <w:tabs>
        <w:tab w:val="left" w:pos="720"/>
        <w:tab w:val="left" w:pos="4320"/>
        <w:tab w:val="right" w:pos="8640"/>
      </w:tabs>
      <w:outlineLvl w:val="5"/>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25C5"/>
    <w:pPr>
      <w:tabs>
        <w:tab w:val="center" w:pos="4320"/>
        <w:tab w:val="right" w:pos="8640"/>
      </w:tabs>
    </w:pPr>
    <w:rPr>
      <w:rFonts w:ascii="Times New Roman" w:hAnsi="Times New Roman"/>
    </w:rPr>
  </w:style>
  <w:style w:type="character" w:styleId="Hyperlink">
    <w:name w:val="Hyperlink"/>
    <w:basedOn w:val="DefaultParagraphFont"/>
    <w:rsid w:val="008E25C5"/>
    <w:rPr>
      <w:color w:val="0000FF"/>
      <w:u w:val="single"/>
    </w:rPr>
  </w:style>
  <w:style w:type="paragraph" w:styleId="BodyText">
    <w:name w:val="Body Text"/>
    <w:basedOn w:val="Normal"/>
    <w:rsid w:val="008E25C5"/>
    <w:pPr>
      <w:tabs>
        <w:tab w:val="left" w:pos="720"/>
        <w:tab w:val="left" w:pos="4320"/>
        <w:tab w:val="right" w:pos="8640"/>
      </w:tabs>
    </w:pPr>
    <w:rPr>
      <w:rFonts w:ascii="Arial" w:hAnsi="Arial"/>
      <w:b/>
      <w:i/>
      <w:snapToGrid w:val="0"/>
      <w:sz w:val="20"/>
    </w:rPr>
  </w:style>
  <w:style w:type="character" w:styleId="FollowedHyperlink">
    <w:name w:val="FollowedHyperlink"/>
    <w:basedOn w:val="DefaultParagraphFont"/>
    <w:rsid w:val="008E25C5"/>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link w:val="HeaderChar"/>
    <w:uiPriority w:val="99"/>
    <w:rsid w:val="0073079A"/>
    <w:pPr>
      <w:tabs>
        <w:tab w:val="center" w:pos="4320"/>
        <w:tab w:val="right" w:pos="8640"/>
      </w:tabs>
    </w:pPr>
  </w:style>
  <w:style w:type="character" w:styleId="PageNumber">
    <w:name w:val="page number"/>
    <w:basedOn w:val="DefaultParagraphFont"/>
    <w:rsid w:val="00A60F79"/>
  </w:style>
  <w:style w:type="paragraph" w:styleId="NoSpacing">
    <w:name w:val="No Spacing"/>
    <w:uiPriority w:val="1"/>
    <w:qFormat/>
    <w:rsid w:val="00C223BA"/>
    <w:rPr>
      <w:rFonts w:ascii="Calibri" w:eastAsia="Calibri" w:hAnsi="Calibri"/>
      <w:sz w:val="22"/>
      <w:szCs w:val="22"/>
    </w:rPr>
  </w:style>
  <w:style w:type="paragraph" w:styleId="ListParagraph">
    <w:name w:val="List Paragraph"/>
    <w:basedOn w:val="Normal"/>
    <w:uiPriority w:val="34"/>
    <w:qFormat/>
    <w:rsid w:val="00CE5AE8"/>
    <w:pPr>
      <w:ind w:left="720"/>
      <w:contextualSpacing/>
    </w:pPr>
  </w:style>
  <w:style w:type="paragraph" w:styleId="BodyTextIndent">
    <w:name w:val="Body Text Indent"/>
    <w:basedOn w:val="Normal"/>
    <w:link w:val="BodyTextIndentChar"/>
    <w:rsid w:val="00751578"/>
    <w:pPr>
      <w:spacing w:after="120"/>
      <w:ind w:left="360"/>
    </w:pPr>
  </w:style>
  <w:style w:type="character" w:customStyle="1" w:styleId="BodyTextIndentChar">
    <w:name w:val="Body Text Indent Char"/>
    <w:basedOn w:val="DefaultParagraphFont"/>
    <w:link w:val="BodyTextIndent"/>
    <w:rsid w:val="00751578"/>
    <w:rPr>
      <w:rFonts w:ascii="Tahoma" w:hAnsi="Tahoma"/>
      <w:sz w:val="24"/>
    </w:rPr>
  </w:style>
  <w:style w:type="character" w:customStyle="1" w:styleId="HeaderChar">
    <w:name w:val="Header Char"/>
    <w:basedOn w:val="DefaultParagraphFont"/>
    <w:link w:val="Header"/>
    <w:uiPriority w:val="99"/>
    <w:rsid w:val="00AA6C3C"/>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10060">
      <w:bodyDiv w:val="1"/>
      <w:marLeft w:val="0"/>
      <w:marRight w:val="0"/>
      <w:marTop w:val="0"/>
      <w:marBottom w:val="0"/>
      <w:divBdr>
        <w:top w:val="none" w:sz="0" w:space="0" w:color="auto"/>
        <w:left w:val="none" w:sz="0" w:space="0" w:color="auto"/>
        <w:bottom w:val="none" w:sz="0" w:space="0" w:color="auto"/>
        <w:right w:val="none" w:sz="0" w:space="0" w:color="auto"/>
      </w:divBdr>
    </w:div>
    <w:div w:id="1264998253">
      <w:bodyDiv w:val="1"/>
      <w:marLeft w:val="0"/>
      <w:marRight w:val="0"/>
      <w:marTop w:val="0"/>
      <w:marBottom w:val="0"/>
      <w:divBdr>
        <w:top w:val="none" w:sz="0" w:space="0" w:color="auto"/>
        <w:left w:val="none" w:sz="0" w:space="0" w:color="auto"/>
        <w:bottom w:val="none" w:sz="0" w:space="0" w:color="auto"/>
        <w:right w:val="none" w:sz="0" w:space="0" w:color="auto"/>
      </w:divBdr>
    </w:div>
    <w:div w:id="1684355612">
      <w:bodyDiv w:val="1"/>
      <w:marLeft w:val="0"/>
      <w:marRight w:val="0"/>
      <w:marTop w:val="0"/>
      <w:marBottom w:val="0"/>
      <w:divBdr>
        <w:top w:val="none" w:sz="0" w:space="0" w:color="auto"/>
        <w:left w:val="none" w:sz="0" w:space="0" w:color="auto"/>
        <w:bottom w:val="none" w:sz="0" w:space="0" w:color="auto"/>
        <w:right w:val="none" w:sz="0" w:space="0" w:color="auto"/>
      </w:divBdr>
    </w:div>
    <w:div w:id="18432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oregonstate.edu/orient/benefits/uf/pen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r.oregonstate.edu/inside-o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1314</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Notice of Appointment - New Employee - Summer Academic Wage Appointment</vt:lpstr>
    </vt:vector>
  </TitlesOfParts>
  <Manager>Office of Human Resources</Manager>
  <Company>OSU</Company>
  <LinksUpToDate>false</LinksUpToDate>
  <CharactersWithSpaces>8915</CharactersWithSpaces>
  <SharedDoc>false</SharedDoc>
  <HyperlinkBase/>
  <HLinks>
    <vt:vector size="24" baseType="variant">
      <vt:variant>
        <vt:i4>2424893</vt:i4>
      </vt:variant>
      <vt:variant>
        <vt:i4>9</vt:i4>
      </vt:variant>
      <vt:variant>
        <vt:i4>0</vt:i4>
      </vt:variant>
      <vt:variant>
        <vt:i4>5</vt:i4>
      </vt:variant>
      <vt:variant>
        <vt:lpwstr>http://oregonstate.edu/admin/hr/dev/orient/</vt:lpwstr>
      </vt:variant>
      <vt:variant>
        <vt:lpwstr/>
      </vt:variant>
      <vt:variant>
        <vt:i4>4849754</vt:i4>
      </vt:variant>
      <vt:variant>
        <vt:i4>6</vt:i4>
      </vt:variant>
      <vt:variant>
        <vt:i4>0</vt:i4>
      </vt:variant>
      <vt:variant>
        <vt:i4>5</vt:i4>
      </vt:variant>
      <vt:variant>
        <vt:lpwstr>http://oregonstate.edu/admin/hr/newempl.html</vt:lpwstr>
      </vt:variant>
      <vt:variant>
        <vt:lpwstr/>
      </vt:variant>
      <vt:variant>
        <vt:i4>7340064</vt:i4>
      </vt:variant>
      <vt:variant>
        <vt:i4>3</vt:i4>
      </vt:variant>
      <vt:variant>
        <vt:i4>0</vt:i4>
      </vt:variant>
      <vt:variant>
        <vt:i4>5</vt:i4>
      </vt:variant>
      <vt:variant>
        <vt:lpwstr>http://oregonstate.edu/international/scholars/news</vt:lpwstr>
      </vt:variant>
      <vt:variant>
        <vt:lpwstr/>
      </vt:variant>
      <vt:variant>
        <vt:i4>7340064</vt:i4>
      </vt:variant>
      <vt:variant>
        <vt:i4>0</vt:i4>
      </vt:variant>
      <vt:variant>
        <vt:i4>0</vt:i4>
      </vt:variant>
      <vt:variant>
        <vt:i4>5</vt:i4>
      </vt:variant>
      <vt:variant>
        <vt:lpwstr>http://oregonstate.edu/international/scholars/news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Appointment - New Employee - Summer Academic Wage Appointment</dc:title>
  <dc:subject>New Employee Summer Academic Wage Appointment</dc:subject>
  <dc:creator>Employment Services</dc:creator>
  <cp:keywords>notice of appointment, summer academic wage appointment, new employee</cp:keywords>
  <dc:description>File located at M:\Shared Files\new_hr website\summer_newemp.docx</dc:description>
  <cp:lastModifiedBy>Birky, Edith</cp:lastModifiedBy>
  <cp:revision>2</cp:revision>
  <cp:lastPrinted>2007-12-14T19:11:00Z</cp:lastPrinted>
  <dcterms:created xsi:type="dcterms:W3CDTF">2020-03-01T22:07:00Z</dcterms:created>
  <dcterms:modified xsi:type="dcterms:W3CDTF">2020-03-01T22:07:00Z</dcterms:modified>
  <cp:category>OSU</cp:category>
</cp:coreProperties>
</file>