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5B9E" w14:textId="7DADE069" w:rsidR="00BE4D38" w:rsidRPr="00AE030F" w:rsidRDefault="00902D34" w:rsidP="00C31F77">
      <w:pPr>
        <w:rPr>
          <w:sz w:val="21"/>
          <w:szCs w:val="21"/>
        </w:rPr>
      </w:pPr>
      <w:r w:rsidRPr="00AE030F">
        <w:rPr>
          <w:b/>
          <w:bCs/>
          <w:i/>
          <w:iCs/>
          <w:sz w:val="21"/>
          <w:szCs w:val="21"/>
        </w:rPr>
        <w:t>Do you h</w:t>
      </w:r>
      <w:r w:rsidR="00FE03DC" w:rsidRPr="00AE030F">
        <w:rPr>
          <w:b/>
          <w:bCs/>
          <w:i/>
          <w:iCs/>
          <w:sz w:val="21"/>
          <w:szCs w:val="21"/>
        </w:rPr>
        <w:t>ave a vacancy you need to fill</w:t>
      </w:r>
      <w:r w:rsidR="00F9796F" w:rsidRPr="00AE030F">
        <w:rPr>
          <w:sz w:val="21"/>
          <w:szCs w:val="21"/>
        </w:rPr>
        <w:t xml:space="preserve"> for a for classified staff, temporary staff, academic teaching/research faculty, administrative/professional </w:t>
      </w:r>
      <w:proofErr w:type="gramStart"/>
      <w:r w:rsidR="00F9796F" w:rsidRPr="00AE030F">
        <w:rPr>
          <w:sz w:val="21"/>
          <w:szCs w:val="21"/>
        </w:rPr>
        <w:t>faculty</w:t>
      </w:r>
      <w:proofErr w:type="gramEnd"/>
      <w:r w:rsidR="00F9796F" w:rsidRPr="00AE030F">
        <w:rPr>
          <w:sz w:val="21"/>
          <w:szCs w:val="21"/>
        </w:rPr>
        <w:t xml:space="preserve"> or academic wage position</w:t>
      </w:r>
      <w:r w:rsidR="00FE03DC" w:rsidRPr="00AE030F">
        <w:rPr>
          <w:sz w:val="21"/>
          <w:szCs w:val="21"/>
        </w:rPr>
        <w:t xml:space="preserve">?  </w:t>
      </w:r>
      <w:r w:rsidR="00F9796F" w:rsidRPr="00AE030F">
        <w:rPr>
          <w:sz w:val="21"/>
          <w:szCs w:val="21"/>
        </w:rPr>
        <w:t>If so, th</w:t>
      </w:r>
      <w:r w:rsidR="00FE03DC" w:rsidRPr="00AE030F">
        <w:rPr>
          <w:sz w:val="21"/>
          <w:szCs w:val="21"/>
        </w:rPr>
        <w:t>e following are 3 important forms you will need to complete during the process:</w:t>
      </w:r>
    </w:p>
    <w:p w14:paraId="6F2F610C" w14:textId="0AAFB8DA" w:rsidR="00FE03DC" w:rsidRPr="00AE030F" w:rsidRDefault="00000000" w:rsidP="00FE03DC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8" w:history="1">
        <w:r w:rsidR="00FE03DC" w:rsidRPr="00AE030F">
          <w:rPr>
            <w:rStyle w:val="Hyperlink"/>
            <w:sz w:val="21"/>
            <w:szCs w:val="21"/>
          </w:rPr>
          <w:t>Position Description Template</w:t>
        </w:r>
      </w:hyperlink>
      <w:r w:rsidR="00FE03DC" w:rsidRPr="00AE030F">
        <w:rPr>
          <w:sz w:val="21"/>
          <w:szCs w:val="21"/>
        </w:rPr>
        <w:t xml:space="preserve"> – update a current position or create a new </w:t>
      </w:r>
      <w:proofErr w:type="gramStart"/>
      <w:r w:rsidR="00FE03DC" w:rsidRPr="00AE030F">
        <w:rPr>
          <w:sz w:val="21"/>
          <w:szCs w:val="21"/>
        </w:rPr>
        <w:t>one</w:t>
      </w:r>
      <w:proofErr w:type="gramEnd"/>
    </w:p>
    <w:p w14:paraId="05336D08" w14:textId="79B3DB06" w:rsidR="00FE03DC" w:rsidRPr="00AE030F" w:rsidRDefault="00000000" w:rsidP="00FE03DC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9" w:history="1">
        <w:r w:rsidR="00FE03DC" w:rsidRPr="00AE030F">
          <w:rPr>
            <w:rStyle w:val="Hyperlink"/>
            <w:sz w:val="21"/>
            <w:szCs w:val="21"/>
          </w:rPr>
          <w:t>Posting Details Template</w:t>
        </w:r>
      </w:hyperlink>
      <w:r w:rsidR="00FE03DC" w:rsidRPr="00AE030F">
        <w:rPr>
          <w:sz w:val="21"/>
          <w:szCs w:val="21"/>
        </w:rPr>
        <w:t xml:space="preserve"> – provide the posting dates, search committee &amp; other </w:t>
      </w:r>
      <w:proofErr w:type="gramStart"/>
      <w:r w:rsidR="00FE03DC" w:rsidRPr="00AE030F">
        <w:rPr>
          <w:sz w:val="21"/>
          <w:szCs w:val="21"/>
        </w:rPr>
        <w:t>details</w:t>
      </w:r>
      <w:proofErr w:type="gramEnd"/>
    </w:p>
    <w:p w14:paraId="352DA608" w14:textId="2095916E" w:rsidR="00FE03DC" w:rsidRPr="00AE030F" w:rsidRDefault="00000000" w:rsidP="00FE03DC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10" w:history="1">
        <w:r w:rsidR="00FE03DC" w:rsidRPr="00AE030F">
          <w:rPr>
            <w:rStyle w:val="Hyperlink"/>
            <w:sz w:val="21"/>
            <w:szCs w:val="21"/>
          </w:rPr>
          <w:t>Offer Letter Request Form</w:t>
        </w:r>
      </w:hyperlink>
      <w:r w:rsidR="00FE03DC" w:rsidRPr="00AE030F">
        <w:rPr>
          <w:sz w:val="21"/>
          <w:szCs w:val="21"/>
        </w:rPr>
        <w:t xml:space="preserve"> – provide important offer letter details </w:t>
      </w:r>
      <w:proofErr w:type="gramStart"/>
      <w:r w:rsidR="00FE03DC" w:rsidRPr="00AE030F">
        <w:rPr>
          <w:sz w:val="21"/>
          <w:szCs w:val="21"/>
        </w:rPr>
        <w:t>i.e.</w:t>
      </w:r>
      <w:proofErr w:type="gramEnd"/>
      <w:r w:rsidR="00FE03DC" w:rsidRPr="00AE030F">
        <w:rPr>
          <w:sz w:val="21"/>
          <w:szCs w:val="21"/>
        </w:rPr>
        <w:t xml:space="preserve"> start date, salary, etc.</w:t>
      </w:r>
    </w:p>
    <w:p w14:paraId="4F576F0E" w14:textId="51F09FE1" w:rsidR="00F9796F" w:rsidRPr="00AE030F" w:rsidRDefault="0084453F" w:rsidP="0084453F">
      <w:pPr>
        <w:spacing w:line="240" w:lineRule="auto"/>
        <w:ind w:left="144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 xml:space="preserve">Step 1: </w:t>
      </w:r>
      <w:r w:rsidR="00F9796F" w:rsidRPr="00AE030F">
        <w:rPr>
          <w:b/>
          <w:bCs/>
          <w:sz w:val="21"/>
          <w:szCs w:val="21"/>
        </w:rPr>
        <w:t xml:space="preserve">Create or update the position </w:t>
      </w:r>
      <w:proofErr w:type="gramStart"/>
      <w:r w:rsidR="00F9796F" w:rsidRPr="00AE030F">
        <w:rPr>
          <w:b/>
          <w:bCs/>
          <w:sz w:val="21"/>
          <w:szCs w:val="21"/>
        </w:rPr>
        <w:t>description</w:t>
      </w:r>
      <w:proofErr w:type="gramEnd"/>
    </w:p>
    <w:p w14:paraId="5FCBFE61" w14:textId="155EEACC" w:rsidR="00F9796F" w:rsidRPr="00AE030F" w:rsidRDefault="00130F98" w:rsidP="001642E6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cyan"/>
        </w:rPr>
        <w:t xml:space="preserve">Hiring </w:t>
      </w:r>
      <w:r w:rsidR="00425A41" w:rsidRPr="00AE030F">
        <w:rPr>
          <w:sz w:val="21"/>
          <w:szCs w:val="21"/>
          <w:highlight w:val="cyan"/>
        </w:rPr>
        <w:t>Unit</w:t>
      </w:r>
      <w:r w:rsidR="00425A41" w:rsidRPr="00AE030F">
        <w:rPr>
          <w:sz w:val="21"/>
          <w:szCs w:val="21"/>
        </w:rPr>
        <w:t xml:space="preserve"> </w:t>
      </w:r>
      <w:r w:rsidR="00E40E2C" w:rsidRPr="00AE030F">
        <w:rPr>
          <w:sz w:val="21"/>
          <w:szCs w:val="21"/>
        </w:rPr>
        <w:t xml:space="preserve">will complete the </w:t>
      </w:r>
      <w:hyperlink r:id="rId11" w:history="1">
        <w:r w:rsidR="00E40E2C" w:rsidRPr="00AE030F">
          <w:rPr>
            <w:rStyle w:val="Hyperlink"/>
            <w:sz w:val="21"/>
            <w:szCs w:val="21"/>
          </w:rPr>
          <w:t>position description template</w:t>
        </w:r>
      </w:hyperlink>
      <w:r w:rsidR="00E40E2C" w:rsidRPr="00AE030F">
        <w:rPr>
          <w:sz w:val="21"/>
          <w:szCs w:val="21"/>
        </w:rPr>
        <w:t xml:space="preserve"> and submit to Classification and Compensation </w:t>
      </w:r>
      <w:r w:rsidR="00FF7BDC" w:rsidRPr="00AE030F">
        <w:rPr>
          <w:sz w:val="21"/>
          <w:szCs w:val="21"/>
        </w:rPr>
        <w:t xml:space="preserve">(Class/Comp) </w:t>
      </w:r>
      <w:r w:rsidR="00E40E2C" w:rsidRPr="00AE030F">
        <w:rPr>
          <w:sz w:val="21"/>
          <w:szCs w:val="21"/>
        </w:rPr>
        <w:t xml:space="preserve">at </w:t>
      </w:r>
      <w:hyperlink r:id="rId12" w:history="1">
        <w:r w:rsidR="00E40E2C" w:rsidRPr="00AE030F">
          <w:rPr>
            <w:rStyle w:val="Hyperlink"/>
            <w:sz w:val="21"/>
            <w:szCs w:val="21"/>
          </w:rPr>
          <w:t>position.descriptions@oregonstate.edu</w:t>
        </w:r>
      </w:hyperlink>
      <w:r w:rsidR="00E40E2C" w:rsidRPr="00AE030F">
        <w:rPr>
          <w:sz w:val="21"/>
          <w:szCs w:val="21"/>
        </w:rPr>
        <w:t xml:space="preserve"> </w:t>
      </w:r>
    </w:p>
    <w:p w14:paraId="0D6081A5" w14:textId="53914379" w:rsidR="00425A41" w:rsidRPr="00AE030F" w:rsidRDefault="00F9796F" w:rsidP="001642E6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lightGray"/>
        </w:rPr>
        <w:t>Class/Comp</w:t>
      </w:r>
      <w:r w:rsidRPr="00AE030F">
        <w:rPr>
          <w:sz w:val="21"/>
          <w:szCs w:val="21"/>
        </w:rPr>
        <w:t xml:space="preserve"> will review the PD template and work with the unit to finalize and approve</w:t>
      </w:r>
      <w:r w:rsidR="00C31F77" w:rsidRPr="00AE030F">
        <w:rPr>
          <w:sz w:val="21"/>
          <w:szCs w:val="21"/>
        </w:rPr>
        <w:t xml:space="preserve">.  </w:t>
      </w:r>
      <w:r w:rsidRPr="00AE030F">
        <w:rPr>
          <w:sz w:val="21"/>
          <w:szCs w:val="21"/>
        </w:rPr>
        <w:t>The PD will</w:t>
      </w:r>
      <w:r w:rsidR="00130F98" w:rsidRPr="00AE030F">
        <w:rPr>
          <w:sz w:val="21"/>
          <w:szCs w:val="21"/>
        </w:rPr>
        <w:t xml:space="preserve"> be entered in </w:t>
      </w:r>
      <w:r w:rsidR="006909CB" w:rsidRPr="00AE030F">
        <w:rPr>
          <w:sz w:val="21"/>
          <w:szCs w:val="21"/>
        </w:rPr>
        <w:t>PeopleAdmin,</w:t>
      </w:r>
      <w:r w:rsidR="00130F98" w:rsidRPr="00AE030F">
        <w:rPr>
          <w:sz w:val="21"/>
          <w:szCs w:val="21"/>
        </w:rPr>
        <w:t xml:space="preserve"> and all supporting documentation attached.  </w:t>
      </w:r>
      <w:r w:rsidR="00425A41" w:rsidRPr="00AE030F">
        <w:rPr>
          <w:sz w:val="21"/>
          <w:szCs w:val="21"/>
        </w:rPr>
        <w:t xml:space="preserve"> </w:t>
      </w:r>
    </w:p>
    <w:p w14:paraId="06D65FD6" w14:textId="75624782" w:rsidR="00FD7D73" w:rsidRPr="00AE030F" w:rsidRDefault="00FD7D73" w:rsidP="001642E6">
      <w:pPr>
        <w:spacing w:line="240" w:lineRule="auto"/>
        <w:ind w:left="720"/>
        <w:rPr>
          <w:sz w:val="21"/>
          <w:szCs w:val="21"/>
        </w:rPr>
      </w:pPr>
      <w:r w:rsidRPr="00AE030F">
        <w:rPr>
          <w:b/>
          <w:bCs/>
          <w:sz w:val="21"/>
          <w:szCs w:val="21"/>
        </w:rPr>
        <w:t>NOTE:</w:t>
      </w:r>
      <w:r w:rsidRPr="00AE030F">
        <w:rPr>
          <w:sz w:val="21"/>
          <w:szCs w:val="21"/>
        </w:rPr>
        <w:t xml:space="preserve"> </w:t>
      </w:r>
      <w:r w:rsidR="00AE030F" w:rsidRPr="00AE030F">
        <w:rPr>
          <w:sz w:val="21"/>
          <w:szCs w:val="21"/>
        </w:rPr>
        <w:t>When hiring from an Instructor Pool, or similar situations where an already approved position description will be cloned, an additional review by Class/Comp is not required and Recruitment will create the PD as part of Step 2.</w:t>
      </w:r>
    </w:p>
    <w:p w14:paraId="0A181464" w14:textId="6AF06DB7" w:rsidR="00F9796F" w:rsidRPr="00AE030F" w:rsidRDefault="0084453F" w:rsidP="0084453F">
      <w:pPr>
        <w:spacing w:line="240" w:lineRule="auto"/>
        <w:ind w:left="144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 xml:space="preserve">Step 2: </w:t>
      </w:r>
      <w:r w:rsidR="00F9796F" w:rsidRPr="00AE030F">
        <w:rPr>
          <w:b/>
          <w:bCs/>
          <w:sz w:val="21"/>
          <w:szCs w:val="21"/>
        </w:rPr>
        <w:t xml:space="preserve">Initiate the </w:t>
      </w:r>
      <w:proofErr w:type="gramStart"/>
      <w:r w:rsidR="00F9796F" w:rsidRPr="00AE030F">
        <w:rPr>
          <w:b/>
          <w:bCs/>
          <w:sz w:val="21"/>
          <w:szCs w:val="21"/>
        </w:rPr>
        <w:t>recruitment</w:t>
      </w:r>
      <w:proofErr w:type="gramEnd"/>
    </w:p>
    <w:p w14:paraId="497A1124" w14:textId="77777777" w:rsidR="00F9796F" w:rsidRPr="00AE030F" w:rsidRDefault="006671C4" w:rsidP="001642E6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cyan"/>
        </w:rPr>
        <w:t>Hiring Unit</w:t>
      </w:r>
      <w:r w:rsidRPr="00AE030F">
        <w:rPr>
          <w:sz w:val="21"/>
          <w:szCs w:val="21"/>
        </w:rPr>
        <w:t xml:space="preserve"> will complete and submit the </w:t>
      </w:r>
      <w:hyperlink r:id="rId13" w:history="1">
        <w:r w:rsidRPr="00AE030F">
          <w:rPr>
            <w:rStyle w:val="Hyperlink"/>
            <w:sz w:val="21"/>
            <w:szCs w:val="21"/>
          </w:rPr>
          <w:t>posting details template</w:t>
        </w:r>
      </w:hyperlink>
      <w:r w:rsidRPr="00AE030F">
        <w:rPr>
          <w:sz w:val="21"/>
          <w:szCs w:val="21"/>
        </w:rPr>
        <w:t xml:space="preserve"> to </w:t>
      </w:r>
      <w:hyperlink r:id="rId14" w:history="1">
        <w:r w:rsidRPr="00AE030F">
          <w:rPr>
            <w:rStyle w:val="Hyperlink"/>
            <w:sz w:val="21"/>
            <w:szCs w:val="21"/>
          </w:rPr>
          <w:t>HRRecruitment@oregonstate.edu</w:t>
        </w:r>
      </w:hyperlink>
      <w:r w:rsidRPr="00AE030F">
        <w:rPr>
          <w:sz w:val="21"/>
          <w:szCs w:val="21"/>
        </w:rPr>
        <w:t xml:space="preserve"> </w:t>
      </w:r>
    </w:p>
    <w:p w14:paraId="5E4A7C97" w14:textId="47CDA986" w:rsidR="00403F76" w:rsidRPr="00AE030F" w:rsidRDefault="00403F76" w:rsidP="00F61214">
      <w:pPr>
        <w:ind w:left="720"/>
        <w:rPr>
          <w:sz w:val="21"/>
          <w:szCs w:val="21"/>
        </w:rPr>
      </w:pPr>
      <w:r w:rsidRPr="00AE030F">
        <w:rPr>
          <w:sz w:val="21"/>
          <w:szCs w:val="21"/>
          <w:highlight w:val="cyan"/>
        </w:rPr>
        <w:t>Hiring Unit</w:t>
      </w:r>
      <w:r w:rsidRPr="00AE030F">
        <w:rPr>
          <w:sz w:val="21"/>
          <w:szCs w:val="21"/>
        </w:rPr>
        <w:t xml:space="preserve"> should develop an advertising plan</w:t>
      </w:r>
      <w:r w:rsidR="009E1D2A" w:rsidRPr="00AE030F">
        <w:rPr>
          <w:sz w:val="21"/>
          <w:szCs w:val="21"/>
        </w:rPr>
        <w:t>.</w:t>
      </w:r>
      <w:r w:rsidR="00F61214" w:rsidRPr="00AE030F">
        <w:rPr>
          <w:sz w:val="21"/>
          <w:szCs w:val="21"/>
        </w:rPr>
        <w:t xml:space="preserve">  All external competitive postings must be submitted to the </w:t>
      </w:r>
      <w:hyperlink r:id="rId15" w:history="1">
        <w:r w:rsidR="00F61214" w:rsidRPr="00AE030F">
          <w:rPr>
            <w:rStyle w:val="Hyperlink"/>
            <w:sz w:val="21"/>
            <w:szCs w:val="21"/>
          </w:rPr>
          <w:t>EOA Distribution List</w:t>
        </w:r>
      </w:hyperlink>
      <w:r w:rsidR="009E73F6" w:rsidRPr="00AE030F">
        <w:rPr>
          <w:sz w:val="21"/>
          <w:szCs w:val="21"/>
        </w:rPr>
        <w:t xml:space="preserve"> (does not apply to internal searches).</w:t>
      </w:r>
      <w:r w:rsidR="00F61214" w:rsidRPr="00AE030F">
        <w:rPr>
          <w:sz w:val="21"/>
          <w:szCs w:val="21"/>
        </w:rPr>
        <w:t xml:space="preserve">  A full list along with other advertising and outreach tools and resources can be found on the </w:t>
      </w:r>
      <w:hyperlink r:id="rId16" w:history="1">
        <w:r w:rsidR="00F61214" w:rsidRPr="00AE030F">
          <w:rPr>
            <w:rStyle w:val="Hyperlink"/>
            <w:sz w:val="21"/>
            <w:szCs w:val="21"/>
          </w:rPr>
          <w:t>Recruitment Advertising and Outreach Tools</w:t>
        </w:r>
      </w:hyperlink>
      <w:r w:rsidR="00F61214" w:rsidRPr="00AE030F">
        <w:rPr>
          <w:sz w:val="21"/>
          <w:szCs w:val="21"/>
        </w:rPr>
        <w:t xml:space="preserve"> website.   </w:t>
      </w:r>
    </w:p>
    <w:p w14:paraId="4BCCE4FC" w14:textId="4ED31A33" w:rsidR="009232BF" w:rsidRPr="00AE030F" w:rsidRDefault="0084453F" w:rsidP="0084453F">
      <w:pPr>
        <w:spacing w:line="240" w:lineRule="auto"/>
        <w:ind w:left="144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 xml:space="preserve">Step 3: </w:t>
      </w:r>
      <w:r w:rsidR="009232BF" w:rsidRPr="00AE030F">
        <w:rPr>
          <w:b/>
          <w:bCs/>
          <w:sz w:val="21"/>
          <w:szCs w:val="21"/>
        </w:rPr>
        <w:t xml:space="preserve"> The position is </w:t>
      </w:r>
      <w:proofErr w:type="gramStart"/>
      <w:r w:rsidR="009232BF" w:rsidRPr="00AE030F">
        <w:rPr>
          <w:b/>
          <w:bCs/>
          <w:sz w:val="21"/>
          <w:szCs w:val="21"/>
        </w:rPr>
        <w:t>posted</w:t>
      </w:r>
      <w:proofErr w:type="gramEnd"/>
    </w:p>
    <w:p w14:paraId="3C80A032" w14:textId="4C9CC9AF" w:rsidR="009232BF" w:rsidRPr="00AE030F" w:rsidRDefault="006671C4" w:rsidP="001642E6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yellow"/>
        </w:rPr>
        <w:t>Recruitment</w:t>
      </w:r>
      <w:r w:rsidRPr="00AE030F">
        <w:rPr>
          <w:sz w:val="21"/>
          <w:szCs w:val="21"/>
        </w:rPr>
        <w:t xml:space="preserve"> </w:t>
      </w:r>
      <w:r w:rsidR="00F9796F" w:rsidRPr="00AE030F">
        <w:rPr>
          <w:sz w:val="21"/>
          <w:szCs w:val="21"/>
        </w:rPr>
        <w:t>creates</w:t>
      </w:r>
      <w:r w:rsidRPr="00AE030F">
        <w:rPr>
          <w:sz w:val="21"/>
          <w:szCs w:val="21"/>
        </w:rPr>
        <w:t xml:space="preserve"> the posting in PeopleAdmin </w:t>
      </w:r>
      <w:r w:rsidR="007F6361" w:rsidRPr="00AE030F">
        <w:rPr>
          <w:sz w:val="21"/>
          <w:szCs w:val="21"/>
        </w:rPr>
        <w:t>and submit</w:t>
      </w:r>
      <w:r w:rsidR="009232BF" w:rsidRPr="00AE030F">
        <w:rPr>
          <w:sz w:val="21"/>
          <w:szCs w:val="21"/>
        </w:rPr>
        <w:t>s</w:t>
      </w:r>
      <w:r w:rsidR="007F6361" w:rsidRPr="00AE030F">
        <w:rPr>
          <w:sz w:val="21"/>
          <w:szCs w:val="21"/>
        </w:rPr>
        <w:t xml:space="preserve"> for approval</w:t>
      </w:r>
      <w:r w:rsidR="006B6F89" w:rsidRPr="00AE030F">
        <w:rPr>
          <w:sz w:val="21"/>
          <w:szCs w:val="21"/>
        </w:rPr>
        <w:t>/posting</w:t>
      </w:r>
      <w:r w:rsidR="00A37099" w:rsidRPr="00AE030F">
        <w:rPr>
          <w:sz w:val="21"/>
          <w:szCs w:val="21"/>
        </w:rPr>
        <w:t xml:space="preserve"> </w:t>
      </w:r>
      <w:r w:rsidR="007F6361" w:rsidRPr="00AE030F">
        <w:rPr>
          <w:sz w:val="21"/>
          <w:szCs w:val="21"/>
        </w:rPr>
        <w:t>(</w:t>
      </w:r>
      <w:r w:rsidR="00F9796F" w:rsidRPr="00AE030F">
        <w:rPr>
          <w:sz w:val="21"/>
          <w:szCs w:val="21"/>
        </w:rPr>
        <w:t>*</w:t>
      </w:r>
      <w:r w:rsidR="007F6361" w:rsidRPr="00AE030F">
        <w:rPr>
          <w:sz w:val="21"/>
          <w:szCs w:val="21"/>
        </w:rPr>
        <w:t>3 business days)</w:t>
      </w:r>
      <w:r w:rsidR="00BE4D38" w:rsidRPr="00AE030F">
        <w:rPr>
          <w:sz w:val="21"/>
          <w:szCs w:val="21"/>
        </w:rPr>
        <w:t>.</w:t>
      </w:r>
      <w:r w:rsidR="00A37099" w:rsidRPr="00AE030F">
        <w:rPr>
          <w:sz w:val="21"/>
          <w:szCs w:val="21"/>
        </w:rPr>
        <w:t xml:space="preserve"> </w:t>
      </w:r>
    </w:p>
    <w:p w14:paraId="7F8949C8" w14:textId="20857412" w:rsidR="009232BF" w:rsidRPr="00AE030F" w:rsidRDefault="0084453F" w:rsidP="0084453F">
      <w:pPr>
        <w:spacing w:line="240" w:lineRule="auto"/>
        <w:ind w:left="144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 xml:space="preserve">Step 4: </w:t>
      </w:r>
      <w:r w:rsidR="009232BF" w:rsidRPr="00AE030F">
        <w:rPr>
          <w:b/>
          <w:bCs/>
          <w:sz w:val="21"/>
          <w:szCs w:val="21"/>
        </w:rPr>
        <w:t>Compliance &amp; best practices information</w:t>
      </w:r>
    </w:p>
    <w:p w14:paraId="6331ABC6" w14:textId="5C4FF83C" w:rsidR="00A3752D" w:rsidRPr="00AE030F" w:rsidRDefault="006B6F89" w:rsidP="001642E6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yellow"/>
        </w:rPr>
        <w:t>Recruitment</w:t>
      </w:r>
      <w:r w:rsidRPr="00AE030F">
        <w:rPr>
          <w:sz w:val="21"/>
          <w:szCs w:val="21"/>
        </w:rPr>
        <w:t xml:space="preserve"> </w:t>
      </w:r>
      <w:r w:rsidR="009232BF" w:rsidRPr="00AE030F">
        <w:rPr>
          <w:sz w:val="21"/>
          <w:szCs w:val="21"/>
        </w:rPr>
        <w:t xml:space="preserve">provides compliance and best search practice details to </w:t>
      </w:r>
      <w:r w:rsidRPr="00AE030F">
        <w:rPr>
          <w:sz w:val="21"/>
          <w:szCs w:val="21"/>
        </w:rPr>
        <w:t>the hiring manager, search chair, and search support</w:t>
      </w:r>
      <w:r w:rsidR="00D90733" w:rsidRPr="00AE030F">
        <w:rPr>
          <w:sz w:val="21"/>
          <w:szCs w:val="21"/>
        </w:rPr>
        <w:t>/administrator</w:t>
      </w:r>
      <w:r w:rsidR="00A3752D" w:rsidRPr="00AE030F">
        <w:rPr>
          <w:sz w:val="21"/>
          <w:szCs w:val="21"/>
        </w:rPr>
        <w:t xml:space="preserve"> that includes guidance related to the </w:t>
      </w:r>
      <w:hyperlink r:id="rId17" w:history="1">
        <w:r w:rsidR="00A3752D" w:rsidRPr="00AE030F">
          <w:rPr>
            <w:rStyle w:val="Hyperlink"/>
            <w:sz w:val="21"/>
            <w:szCs w:val="21"/>
          </w:rPr>
          <w:t>veterans preference</w:t>
        </w:r>
      </w:hyperlink>
      <w:r w:rsidR="00A3752D" w:rsidRPr="00AE030F">
        <w:rPr>
          <w:sz w:val="21"/>
          <w:szCs w:val="21"/>
        </w:rPr>
        <w:t>, placement goals, best practices, advertising and other important expectations</w:t>
      </w:r>
      <w:r w:rsidR="009232BF" w:rsidRPr="00AE030F">
        <w:rPr>
          <w:sz w:val="21"/>
          <w:szCs w:val="21"/>
        </w:rPr>
        <w:t xml:space="preserve"> via email</w:t>
      </w:r>
      <w:r w:rsidR="00A3752D" w:rsidRPr="00AE030F">
        <w:rPr>
          <w:sz w:val="21"/>
          <w:szCs w:val="21"/>
        </w:rPr>
        <w:t xml:space="preserve">.  </w:t>
      </w:r>
    </w:p>
    <w:p w14:paraId="19351986" w14:textId="5F7E9B64" w:rsidR="009232BF" w:rsidRPr="00AE030F" w:rsidRDefault="0084453F" w:rsidP="0084453F">
      <w:pPr>
        <w:spacing w:line="240" w:lineRule="auto"/>
        <w:ind w:left="144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>Step 5:</w:t>
      </w:r>
      <w:r w:rsidR="009232BF" w:rsidRPr="00AE030F">
        <w:rPr>
          <w:b/>
          <w:bCs/>
          <w:sz w:val="21"/>
          <w:szCs w:val="21"/>
        </w:rPr>
        <w:t xml:space="preserve">  Advertising information</w:t>
      </w:r>
      <w:r w:rsidR="009E73F6" w:rsidRPr="00AE030F">
        <w:rPr>
          <w:b/>
          <w:bCs/>
          <w:sz w:val="21"/>
          <w:szCs w:val="21"/>
        </w:rPr>
        <w:t xml:space="preserve"> (does not apply to internal searches)</w:t>
      </w:r>
    </w:p>
    <w:p w14:paraId="1D5D0412" w14:textId="5A9EC517" w:rsidR="009232BF" w:rsidRPr="00AE030F" w:rsidRDefault="005C38C4" w:rsidP="001642E6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yellow"/>
        </w:rPr>
        <w:t>Recruitment</w:t>
      </w:r>
      <w:r w:rsidRPr="00AE030F">
        <w:rPr>
          <w:sz w:val="21"/>
          <w:szCs w:val="21"/>
        </w:rPr>
        <w:t xml:space="preserve"> </w:t>
      </w:r>
      <w:r w:rsidR="00A3752D" w:rsidRPr="00AE030F">
        <w:rPr>
          <w:sz w:val="21"/>
          <w:szCs w:val="21"/>
        </w:rPr>
        <w:t>will pos</w:t>
      </w:r>
      <w:r w:rsidR="001D06D7" w:rsidRPr="00AE030F">
        <w:rPr>
          <w:sz w:val="21"/>
          <w:szCs w:val="21"/>
        </w:rPr>
        <w:t>t all competitive external searches to the</w:t>
      </w:r>
      <w:r w:rsidR="009232BF" w:rsidRPr="00AE030F">
        <w:rPr>
          <w:sz w:val="21"/>
          <w:szCs w:val="21"/>
        </w:rPr>
        <w:t xml:space="preserve"> following:</w:t>
      </w:r>
    </w:p>
    <w:p w14:paraId="49908ABC" w14:textId="3E1093FE" w:rsidR="009232BF" w:rsidRPr="00AE030F" w:rsidRDefault="009232BF" w:rsidP="001642E6">
      <w:pPr>
        <w:pStyle w:val="NoSpacing"/>
        <w:numPr>
          <w:ilvl w:val="0"/>
          <w:numId w:val="5"/>
        </w:numPr>
        <w:ind w:left="1080"/>
        <w:rPr>
          <w:sz w:val="21"/>
          <w:szCs w:val="21"/>
        </w:rPr>
      </w:pPr>
      <w:r w:rsidRPr="00AE030F">
        <w:rPr>
          <w:sz w:val="21"/>
          <w:szCs w:val="21"/>
        </w:rPr>
        <w:t>OSU Jobs Site</w:t>
      </w:r>
    </w:p>
    <w:p w14:paraId="6F6F357E" w14:textId="3336E307" w:rsidR="009232BF" w:rsidRPr="00AE030F" w:rsidRDefault="001D06D7" w:rsidP="001642E6">
      <w:pPr>
        <w:pStyle w:val="NoSpacing"/>
        <w:numPr>
          <w:ilvl w:val="0"/>
          <w:numId w:val="5"/>
        </w:numPr>
        <w:ind w:left="1080"/>
        <w:rPr>
          <w:sz w:val="21"/>
          <w:szCs w:val="21"/>
        </w:rPr>
      </w:pPr>
      <w:r w:rsidRPr="00AE030F">
        <w:rPr>
          <w:sz w:val="21"/>
          <w:szCs w:val="21"/>
        </w:rPr>
        <w:t>State of Oregon iMatch job site</w:t>
      </w:r>
      <w:r w:rsidR="00127770" w:rsidRPr="00AE030F">
        <w:rPr>
          <w:sz w:val="21"/>
          <w:szCs w:val="21"/>
        </w:rPr>
        <w:t xml:space="preserve"> </w:t>
      </w:r>
    </w:p>
    <w:p w14:paraId="2E75071E" w14:textId="4276F9C7" w:rsidR="009232BF" w:rsidRPr="00AE030F" w:rsidRDefault="001D06D7" w:rsidP="001642E6">
      <w:pPr>
        <w:pStyle w:val="NoSpacing"/>
        <w:numPr>
          <w:ilvl w:val="0"/>
          <w:numId w:val="5"/>
        </w:numPr>
        <w:ind w:left="1080"/>
        <w:rPr>
          <w:sz w:val="21"/>
          <w:szCs w:val="21"/>
        </w:rPr>
      </w:pPr>
      <w:r w:rsidRPr="00AE030F">
        <w:rPr>
          <w:sz w:val="21"/>
          <w:szCs w:val="21"/>
        </w:rPr>
        <w:t>Higher Education Recruitment Consortium</w:t>
      </w:r>
      <w:r w:rsidR="0023378F" w:rsidRPr="00AE030F">
        <w:rPr>
          <w:sz w:val="21"/>
          <w:szCs w:val="21"/>
        </w:rPr>
        <w:t xml:space="preserve">, HigherEdJobs, </w:t>
      </w:r>
      <w:r w:rsidR="00AE030F">
        <w:rPr>
          <w:sz w:val="21"/>
          <w:szCs w:val="21"/>
        </w:rPr>
        <w:t xml:space="preserve">and </w:t>
      </w:r>
      <w:r w:rsidR="0023378F" w:rsidRPr="00AE030F">
        <w:rPr>
          <w:sz w:val="21"/>
          <w:szCs w:val="21"/>
        </w:rPr>
        <w:t>LinkedIn</w:t>
      </w:r>
      <w:r w:rsidRPr="00AE030F">
        <w:rPr>
          <w:sz w:val="21"/>
          <w:szCs w:val="21"/>
        </w:rPr>
        <w:t xml:space="preserve">.  </w:t>
      </w:r>
    </w:p>
    <w:p w14:paraId="7C2C5CBD" w14:textId="1D0A47E6" w:rsidR="00CE0A7A" w:rsidRPr="00AE030F" w:rsidRDefault="001D06D7" w:rsidP="001642E6">
      <w:pPr>
        <w:pStyle w:val="NoSpacing"/>
        <w:numPr>
          <w:ilvl w:val="0"/>
          <w:numId w:val="5"/>
        </w:numPr>
        <w:ind w:left="1080"/>
        <w:rPr>
          <w:sz w:val="21"/>
          <w:szCs w:val="21"/>
        </w:rPr>
      </w:pPr>
      <w:bookmarkStart w:id="0" w:name="_Hlk129942974"/>
      <w:r w:rsidRPr="00AE030F">
        <w:rPr>
          <w:sz w:val="21"/>
          <w:szCs w:val="21"/>
        </w:rPr>
        <w:t>A full list along with other advertising and outreach tools and r</w:t>
      </w:r>
      <w:r w:rsidR="00CE0A7A" w:rsidRPr="00AE030F">
        <w:rPr>
          <w:sz w:val="21"/>
          <w:szCs w:val="21"/>
        </w:rPr>
        <w:t>esources can be found</w:t>
      </w:r>
      <w:r w:rsidR="004D54AF" w:rsidRPr="00AE030F">
        <w:rPr>
          <w:sz w:val="21"/>
          <w:szCs w:val="21"/>
        </w:rPr>
        <w:t xml:space="preserve"> on the </w:t>
      </w:r>
      <w:hyperlink r:id="rId18" w:history="1">
        <w:r w:rsidR="004D54AF" w:rsidRPr="00AE030F">
          <w:rPr>
            <w:rStyle w:val="Hyperlink"/>
            <w:sz w:val="21"/>
            <w:szCs w:val="21"/>
          </w:rPr>
          <w:t>Recruitment Advertising and Outreach Tools</w:t>
        </w:r>
      </w:hyperlink>
      <w:r w:rsidR="004D54AF" w:rsidRPr="00AE030F">
        <w:rPr>
          <w:sz w:val="21"/>
          <w:szCs w:val="21"/>
        </w:rPr>
        <w:t xml:space="preserve"> website.  </w:t>
      </w:r>
      <w:r w:rsidRPr="00AE030F">
        <w:rPr>
          <w:sz w:val="21"/>
          <w:szCs w:val="21"/>
        </w:rPr>
        <w:t xml:space="preserve"> </w:t>
      </w:r>
    </w:p>
    <w:bookmarkEnd w:id="0"/>
    <w:p w14:paraId="1406A5E8" w14:textId="77777777" w:rsidR="00945AF2" w:rsidRPr="00AE030F" w:rsidRDefault="00945AF2" w:rsidP="008E4F8B">
      <w:pPr>
        <w:spacing w:after="0" w:line="240" w:lineRule="auto"/>
        <w:ind w:left="144"/>
        <w:rPr>
          <w:b/>
          <w:bCs/>
          <w:sz w:val="21"/>
          <w:szCs w:val="21"/>
        </w:rPr>
      </w:pPr>
    </w:p>
    <w:p w14:paraId="7638B066" w14:textId="3BE52E0F" w:rsidR="008D7D3C" w:rsidRPr="00AE030F" w:rsidRDefault="0084453F" w:rsidP="0084453F">
      <w:pPr>
        <w:spacing w:line="240" w:lineRule="auto"/>
        <w:ind w:left="144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 xml:space="preserve">Step 6: </w:t>
      </w:r>
      <w:r w:rsidR="008D7D3C" w:rsidRPr="00AE030F">
        <w:rPr>
          <w:b/>
          <w:bCs/>
          <w:sz w:val="21"/>
          <w:szCs w:val="21"/>
        </w:rPr>
        <w:t xml:space="preserve"> </w:t>
      </w:r>
      <w:r w:rsidR="001642E6" w:rsidRPr="00AE030F">
        <w:rPr>
          <w:b/>
          <w:bCs/>
          <w:sz w:val="21"/>
          <w:szCs w:val="21"/>
        </w:rPr>
        <w:t xml:space="preserve">Full consideration or closing date </w:t>
      </w:r>
    </w:p>
    <w:p w14:paraId="07DDABC9" w14:textId="394DD39E" w:rsidR="008E4F8B" w:rsidRPr="00AE030F" w:rsidRDefault="008D7D3C" w:rsidP="00AE030F">
      <w:pPr>
        <w:pStyle w:val="NoSpacing"/>
        <w:ind w:left="720"/>
        <w:rPr>
          <w:b/>
          <w:bCs/>
          <w:sz w:val="21"/>
          <w:szCs w:val="21"/>
        </w:rPr>
      </w:pPr>
      <w:r w:rsidRPr="00AE030F">
        <w:rPr>
          <w:sz w:val="21"/>
          <w:szCs w:val="21"/>
          <w:highlight w:val="yellow"/>
        </w:rPr>
        <w:t>Recruitment</w:t>
      </w:r>
      <w:r w:rsidRPr="00AE030F">
        <w:rPr>
          <w:sz w:val="21"/>
          <w:szCs w:val="21"/>
        </w:rPr>
        <w:t xml:space="preserve"> will send the veteran status check reminder email to the search chair along with the populated Applicant Disposition Workbook (ADW)</w:t>
      </w:r>
      <w:r w:rsidR="00C31F77" w:rsidRPr="00AE030F">
        <w:rPr>
          <w:sz w:val="21"/>
          <w:szCs w:val="21"/>
        </w:rPr>
        <w:t xml:space="preserve"> and </w:t>
      </w:r>
      <w:r w:rsidRPr="00AE030F">
        <w:rPr>
          <w:sz w:val="21"/>
          <w:szCs w:val="21"/>
        </w:rPr>
        <w:t xml:space="preserve">will review any veteran candidates to </w:t>
      </w:r>
      <w:r w:rsidRPr="00AE030F">
        <w:rPr>
          <w:sz w:val="21"/>
          <w:szCs w:val="21"/>
        </w:rPr>
        <w:lastRenderedPageBreak/>
        <w:t>determine if they meet the minimum qualifications and should be advanced to the first stage of interview.</w:t>
      </w:r>
    </w:p>
    <w:p w14:paraId="202B1D66" w14:textId="77777777" w:rsidR="002C1E8F" w:rsidRPr="00AE030F" w:rsidRDefault="002C1E8F" w:rsidP="002C1E8F">
      <w:pPr>
        <w:pStyle w:val="NoSpacing"/>
        <w:ind w:left="144"/>
        <w:rPr>
          <w:b/>
          <w:bCs/>
          <w:sz w:val="21"/>
          <w:szCs w:val="21"/>
        </w:rPr>
      </w:pPr>
    </w:p>
    <w:p w14:paraId="297AA7E2" w14:textId="1CF5D25C" w:rsidR="002C1E8F" w:rsidRPr="00AE030F" w:rsidRDefault="002C1E8F" w:rsidP="002C1E8F">
      <w:pPr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 xml:space="preserve">   </w:t>
      </w:r>
      <w:r w:rsidR="00BD4A12" w:rsidRPr="00AE030F">
        <w:rPr>
          <w:b/>
          <w:bCs/>
          <w:sz w:val="21"/>
          <w:szCs w:val="21"/>
        </w:rPr>
        <w:t xml:space="preserve">Step 7: Screening &amp; interview process </w:t>
      </w:r>
      <w:proofErr w:type="gramStart"/>
      <w:r w:rsidR="00BD4A12" w:rsidRPr="00AE030F">
        <w:rPr>
          <w:b/>
          <w:bCs/>
          <w:sz w:val="21"/>
          <w:szCs w:val="21"/>
        </w:rPr>
        <w:t>begins</w:t>
      </w:r>
      <w:proofErr w:type="gramEnd"/>
      <w:r w:rsidR="00BD4A12" w:rsidRPr="00AE030F">
        <w:rPr>
          <w:b/>
          <w:bCs/>
          <w:sz w:val="21"/>
          <w:szCs w:val="21"/>
        </w:rPr>
        <w:t xml:space="preserve">  </w:t>
      </w:r>
    </w:p>
    <w:p w14:paraId="4CEEAF21" w14:textId="4DED73A7" w:rsidR="00CE0A7A" w:rsidRPr="00AE030F" w:rsidRDefault="008D7D3C" w:rsidP="002C1E8F">
      <w:pPr>
        <w:ind w:left="720"/>
        <w:rPr>
          <w:sz w:val="21"/>
          <w:szCs w:val="21"/>
        </w:rPr>
      </w:pPr>
      <w:r w:rsidRPr="00AE030F">
        <w:rPr>
          <w:sz w:val="21"/>
          <w:szCs w:val="21"/>
          <w:highlight w:val="green"/>
        </w:rPr>
        <w:t>Search committee</w:t>
      </w:r>
      <w:r w:rsidRPr="00AE030F">
        <w:rPr>
          <w:sz w:val="21"/>
          <w:szCs w:val="21"/>
        </w:rPr>
        <w:t xml:space="preserve"> begins the screening</w:t>
      </w:r>
      <w:r w:rsidR="00C31F77" w:rsidRPr="00AE030F">
        <w:rPr>
          <w:sz w:val="21"/>
          <w:szCs w:val="21"/>
        </w:rPr>
        <w:t xml:space="preserve"> &amp; interview</w:t>
      </w:r>
      <w:r w:rsidRPr="00AE030F">
        <w:rPr>
          <w:sz w:val="21"/>
          <w:szCs w:val="21"/>
        </w:rPr>
        <w:t xml:space="preserve"> process</w:t>
      </w:r>
      <w:r w:rsidR="00C31F77" w:rsidRPr="00AE030F">
        <w:rPr>
          <w:sz w:val="21"/>
          <w:szCs w:val="21"/>
        </w:rPr>
        <w:t xml:space="preserve">.  </w:t>
      </w:r>
      <w:r w:rsidR="005C38C4" w:rsidRPr="00AE030F">
        <w:rPr>
          <w:sz w:val="21"/>
          <w:szCs w:val="21"/>
        </w:rPr>
        <w:t xml:space="preserve">If the applicant pool is not sufficient, a request may be sent to </w:t>
      </w:r>
      <w:hyperlink r:id="rId19" w:history="1">
        <w:r w:rsidR="005C38C4" w:rsidRPr="00AE030F">
          <w:rPr>
            <w:rStyle w:val="Hyperlink"/>
            <w:sz w:val="21"/>
            <w:szCs w:val="21"/>
          </w:rPr>
          <w:t>HRRecruitment@oregonstate.edu</w:t>
        </w:r>
      </w:hyperlink>
      <w:r w:rsidR="005C38C4" w:rsidRPr="00AE030F">
        <w:rPr>
          <w:sz w:val="21"/>
          <w:szCs w:val="21"/>
        </w:rPr>
        <w:t xml:space="preserve"> to extend the posting period.  </w:t>
      </w:r>
    </w:p>
    <w:p w14:paraId="0FE75301" w14:textId="09FB2377" w:rsidR="00C31F77" w:rsidRPr="00AE030F" w:rsidRDefault="002C1E8F" w:rsidP="002C1E8F">
      <w:pPr>
        <w:spacing w:line="240" w:lineRule="auto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 xml:space="preserve">   </w:t>
      </w:r>
      <w:r w:rsidR="0084453F" w:rsidRPr="00AE030F">
        <w:rPr>
          <w:b/>
          <w:bCs/>
          <w:sz w:val="21"/>
          <w:szCs w:val="21"/>
        </w:rPr>
        <w:t xml:space="preserve">Step </w:t>
      </w:r>
      <w:r w:rsidR="00BD4A12" w:rsidRPr="00AE030F">
        <w:rPr>
          <w:b/>
          <w:bCs/>
          <w:sz w:val="21"/>
          <w:szCs w:val="21"/>
        </w:rPr>
        <w:t>8</w:t>
      </w:r>
      <w:r w:rsidR="0084453F" w:rsidRPr="00AE030F">
        <w:rPr>
          <w:b/>
          <w:bCs/>
          <w:sz w:val="21"/>
          <w:szCs w:val="21"/>
        </w:rPr>
        <w:t xml:space="preserve">: </w:t>
      </w:r>
      <w:r w:rsidR="00C31F77" w:rsidRPr="00AE030F">
        <w:rPr>
          <w:b/>
          <w:bCs/>
          <w:sz w:val="21"/>
          <w:szCs w:val="21"/>
        </w:rPr>
        <w:t xml:space="preserve"> Recommended appointee identified by search committee/hiring </w:t>
      </w:r>
      <w:proofErr w:type="gramStart"/>
      <w:r w:rsidR="00C31F77" w:rsidRPr="00AE030F">
        <w:rPr>
          <w:b/>
          <w:bCs/>
          <w:sz w:val="21"/>
          <w:szCs w:val="21"/>
        </w:rPr>
        <w:t>manager</w:t>
      </w:r>
      <w:proofErr w:type="gramEnd"/>
    </w:p>
    <w:p w14:paraId="4254943A" w14:textId="7AE4F56C" w:rsidR="00F0551C" w:rsidRPr="00AE030F" w:rsidRDefault="00127770" w:rsidP="008E4F8B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cyan"/>
        </w:rPr>
        <w:t xml:space="preserve">Hiring </w:t>
      </w:r>
      <w:r w:rsidR="00F0551C" w:rsidRPr="00AE030F">
        <w:rPr>
          <w:sz w:val="21"/>
          <w:szCs w:val="21"/>
          <w:highlight w:val="cyan"/>
        </w:rPr>
        <w:t>Unit</w:t>
      </w:r>
      <w:r w:rsidR="00F0551C" w:rsidRPr="00AE030F">
        <w:rPr>
          <w:sz w:val="21"/>
          <w:szCs w:val="21"/>
        </w:rPr>
        <w:t xml:space="preserve"> </w:t>
      </w:r>
      <w:r w:rsidRPr="00AE030F">
        <w:rPr>
          <w:sz w:val="21"/>
          <w:szCs w:val="21"/>
        </w:rPr>
        <w:t xml:space="preserve">submits the </w:t>
      </w:r>
      <w:hyperlink r:id="rId20" w:history="1">
        <w:r w:rsidR="00F0551C" w:rsidRPr="00AE030F">
          <w:rPr>
            <w:rStyle w:val="Hyperlink"/>
            <w:sz w:val="21"/>
            <w:szCs w:val="21"/>
          </w:rPr>
          <w:t>offer letter request form</w:t>
        </w:r>
      </w:hyperlink>
      <w:r w:rsidR="00357AC1" w:rsidRPr="00AE030F">
        <w:rPr>
          <w:sz w:val="21"/>
          <w:szCs w:val="21"/>
        </w:rPr>
        <w:t xml:space="preserve">, completed ADW, salary </w:t>
      </w:r>
      <w:r w:rsidR="00C31F77" w:rsidRPr="00AE030F">
        <w:rPr>
          <w:sz w:val="21"/>
          <w:szCs w:val="21"/>
        </w:rPr>
        <w:t>requests (</w:t>
      </w:r>
      <w:r w:rsidR="004C4197" w:rsidRPr="00AE030F">
        <w:rPr>
          <w:sz w:val="21"/>
          <w:szCs w:val="21"/>
        </w:rPr>
        <w:t>as appropriate</w:t>
      </w:r>
      <w:r w:rsidR="00C31F77" w:rsidRPr="00AE030F">
        <w:rPr>
          <w:sz w:val="21"/>
          <w:szCs w:val="21"/>
        </w:rPr>
        <w:t>)</w:t>
      </w:r>
      <w:r w:rsidR="004C4197" w:rsidRPr="00AE030F">
        <w:rPr>
          <w:sz w:val="21"/>
          <w:szCs w:val="21"/>
        </w:rPr>
        <w:t xml:space="preserve"> </w:t>
      </w:r>
      <w:r w:rsidR="00357AC1" w:rsidRPr="00AE030F">
        <w:rPr>
          <w:sz w:val="21"/>
          <w:szCs w:val="21"/>
        </w:rPr>
        <w:t xml:space="preserve">and diversity statement of the recommended appointee </w:t>
      </w:r>
      <w:r w:rsidR="00C31F77" w:rsidRPr="00AE030F">
        <w:rPr>
          <w:sz w:val="21"/>
          <w:szCs w:val="21"/>
        </w:rPr>
        <w:t>(</w:t>
      </w:r>
      <w:r w:rsidR="004C4197" w:rsidRPr="00AE030F">
        <w:rPr>
          <w:sz w:val="21"/>
          <w:szCs w:val="21"/>
        </w:rPr>
        <w:t>if a required qualification</w:t>
      </w:r>
      <w:r w:rsidR="00C31F77" w:rsidRPr="00AE030F">
        <w:rPr>
          <w:sz w:val="21"/>
          <w:szCs w:val="21"/>
        </w:rPr>
        <w:t>)</w:t>
      </w:r>
      <w:r w:rsidR="004C4197" w:rsidRPr="00AE030F">
        <w:rPr>
          <w:sz w:val="21"/>
          <w:szCs w:val="21"/>
        </w:rPr>
        <w:t xml:space="preserve"> </w:t>
      </w:r>
      <w:r w:rsidR="00357AC1" w:rsidRPr="00AE030F">
        <w:rPr>
          <w:sz w:val="21"/>
          <w:szCs w:val="21"/>
        </w:rPr>
        <w:t xml:space="preserve">to </w:t>
      </w:r>
      <w:hyperlink r:id="rId21" w:history="1">
        <w:r w:rsidR="00357AC1" w:rsidRPr="00AE030F">
          <w:rPr>
            <w:rStyle w:val="Hyperlink"/>
            <w:sz w:val="21"/>
            <w:szCs w:val="21"/>
          </w:rPr>
          <w:t>HRRecruitment@oregonstate.edu</w:t>
        </w:r>
      </w:hyperlink>
      <w:r w:rsidR="00357AC1" w:rsidRPr="00AE030F">
        <w:rPr>
          <w:sz w:val="21"/>
          <w:szCs w:val="21"/>
        </w:rPr>
        <w:t xml:space="preserve">. </w:t>
      </w:r>
    </w:p>
    <w:p w14:paraId="2CA17CEF" w14:textId="06B1B801" w:rsidR="00C31F77" w:rsidRPr="00AE030F" w:rsidRDefault="0084453F" w:rsidP="0084453F">
      <w:pPr>
        <w:spacing w:line="240" w:lineRule="auto"/>
        <w:ind w:left="144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 xml:space="preserve">Step </w:t>
      </w:r>
      <w:r w:rsidR="00BD4A12" w:rsidRPr="00AE030F">
        <w:rPr>
          <w:b/>
          <w:bCs/>
          <w:sz w:val="21"/>
          <w:szCs w:val="21"/>
        </w:rPr>
        <w:t>9</w:t>
      </w:r>
      <w:r w:rsidRPr="00AE030F">
        <w:rPr>
          <w:b/>
          <w:bCs/>
          <w:sz w:val="21"/>
          <w:szCs w:val="21"/>
        </w:rPr>
        <w:t xml:space="preserve">: </w:t>
      </w:r>
      <w:r w:rsidR="00C31F77" w:rsidRPr="00AE030F">
        <w:rPr>
          <w:b/>
          <w:bCs/>
          <w:sz w:val="21"/>
          <w:szCs w:val="21"/>
        </w:rPr>
        <w:t xml:space="preserve">Hiring proposal &amp; offer letter </w:t>
      </w:r>
      <w:proofErr w:type="gramStart"/>
      <w:r w:rsidR="00C31F77" w:rsidRPr="00AE030F">
        <w:rPr>
          <w:b/>
          <w:bCs/>
          <w:sz w:val="21"/>
          <w:szCs w:val="21"/>
        </w:rPr>
        <w:t>initiated</w:t>
      </w:r>
      <w:proofErr w:type="gramEnd"/>
    </w:p>
    <w:p w14:paraId="5CD4F55C" w14:textId="05DB9973" w:rsidR="002C1E8F" w:rsidRPr="00AE030F" w:rsidRDefault="00357AC1" w:rsidP="002C1E8F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yellow"/>
        </w:rPr>
        <w:t>Recruitment</w:t>
      </w:r>
      <w:r w:rsidRPr="00AE030F">
        <w:rPr>
          <w:sz w:val="21"/>
          <w:szCs w:val="21"/>
        </w:rPr>
        <w:t xml:space="preserve"> will </w:t>
      </w:r>
      <w:r w:rsidR="002C1E8F" w:rsidRPr="00AE030F">
        <w:rPr>
          <w:sz w:val="21"/>
          <w:szCs w:val="21"/>
        </w:rPr>
        <w:t xml:space="preserve">review the ADW, </w:t>
      </w:r>
      <w:r w:rsidR="005A0232" w:rsidRPr="00AE030F">
        <w:rPr>
          <w:sz w:val="21"/>
          <w:szCs w:val="21"/>
        </w:rPr>
        <w:t>initiate the hiring proposal, create the offer letter</w:t>
      </w:r>
      <w:r w:rsidR="002C1E8F" w:rsidRPr="00AE030F">
        <w:rPr>
          <w:sz w:val="21"/>
          <w:szCs w:val="21"/>
        </w:rPr>
        <w:t>, review the layoff/recall list (classified staff appointments only</w:t>
      </w:r>
      <w:proofErr w:type="gramStart"/>
      <w:r w:rsidR="002C1E8F" w:rsidRPr="00AE030F">
        <w:rPr>
          <w:sz w:val="21"/>
          <w:szCs w:val="21"/>
        </w:rPr>
        <w:t>)</w:t>
      </w:r>
      <w:proofErr w:type="gramEnd"/>
      <w:r w:rsidR="002C1E8F" w:rsidRPr="00AE030F">
        <w:rPr>
          <w:sz w:val="21"/>
          <w:szCs w:val="21"/>
        </w:rPr>
        <w:t xml:space="preserve"> </w:t>
      </w:r>
      <w:r w:rsidR="005A0232" w:rsidRPr="00AE030F">
        <w:rPr>
          <w:sz w:val="21"/>
          <w:szCs w:val="21"/>
        </w:rPr>
        <w:t xml:space="preserve">and attach all supporting documentation </w:t>
      </w:r>
      <w:r w:rsidR="002C1E8F" w:rsidRPr="00AE030F">
        <w:rPr>
          <w:sz w:val="21"/>
          <w:szCs w:val="21"/>
        </w:rPr>
        <w:t xml:space="preserve">including salary approvals </w:t>
      </w:r>
      <w:r w:rsidR="005A0232" w:rsidRPr="00AE030F">
        <w:rPr>
          <w:sz w:val="21"/>
          <w:szCs w:val="21"/>
        </w:rPr>
        <w:t xml:space="preserve">and </w:t>
      </w:r>
      <w:r w:rsidR="003E6531" w:rsidRPr="00AE030F">
        <w:rPr>
          <w:sz w:val="21"/>
          <w:szCs w:val="21"/>
        </w:rPr>
        <w:t>move</w:t>
      </w:r>
      <w:r w:rsidR="00F15FE8" w:rsidRPr="00AE030F">
        <w:rPr>
          <w:sz w:val="21"/>
          <w:szCs w:val="21"/>
        </w:rPr>
        <w:t xml:space="preserve"> </w:t>
      </w:r>
      <w:r w:rsidR="00166DF1" w:rsidRPr="00AE030F">
        <w:rPr>
          <w:sz w:val="21"/>
          <w:szCs w:val="21"/>
        </w:rPr>
        <w:t xml:space="preserve">to </w:t>
      </w:r>
      <w:r w:rsidR="00CA774B" w:rsidRPr="00AE030F">
        <w:rPr>
          <w:sz w:val="21"/>
          <w:szCs w:val="21"/>
        </w:rPr>
        <w:t xml:space="preserve">Permission to Offer Employment </w:t>
      </w:r>
      <w:r w:rsidR="00F0551C" w:rsidRPr="00AE030F">
        <w:rPr>
          <w:sz w:val="21"/>
          <w:szCs w:val="21"/>
        </w:rPr>
        <w:t>(</w:t>
      </w:r>
      <w:r w:rsidR="00B93156" w:rsidRPr="00AE030F">
        <w:rPr>
          <w:sz w:val="21"/>
          <w:szCs w:val="21"/>
        </w:rPr>
        <w:t>*</w:t>
      </w:r>
      <w:r w:rsidR="00F0551C" w:rsidRPr="00AE030F">
        <w:rPr>
          <w:sz w:val="21"/>
          <w:szCs w:val="21"/>
        </w:rPr>
        <w:t>3 business days)</w:t>
      </w:r>
      <w:r w:rsidR="00BE4D38" w:rsidRPr="00AE030F">
        <w:rPr>
          <w:sz w:val="21"/>
          <w:szCs w:val="21"/>
        </w:rPr>
        <w:t>.</w:t>
      </w:r>
    </w:p>
    <w:p w14:paraId="15BC5265" w14:textId="6F114041" w:rsidR="00C31F77" w:rsidRPr="00AE030F" w:rsidRDefault="0084453F" w:rsidP="0084453F">
      <w:pPr>
        <w:spacing w:line="240" w:lineRule="auto"/>
        <w:ind w:left="144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 xml:space="preserve">Step </w:t>
      </w:r>
      <w:r w:rsidR="00BD4A12" w:rsidRPr="00AE030F">
        <w:rPr>
          <w:b/>
          <w:bCs/>
          <w:sz w:val="21"/>
          <w:szCs w:val="21"/>
        </w:rPr>
        <w:t>10</w:t>
      </w:r>
      <w:r w:rsidRPr="00AE030F">
        <w:rPr>
          <w:b/>
          <w:bCs/>
          <w:sz w:val="21"/>
          <w:szCs w:val="21"/>
        </w:rPr>
        <w:t xml:space="preserve">: </w:t>
      </w:r>
      <w:r w:rsidR="00C31F77" w:rsidRPr="00AE030F">
        <w:rPr>
          <w:b/>
          <w:bCs/>
          <w:sz w:val="21"/>
          <w:szCs w:val="21"/>
        </w:rPr>
        <w:t xml:space="preserve">Permission to offer employment </w:t>
      </w:r>
      <w:proofErr w:type="gramStart"/>
      <w:r w:rsidR="00C31F77" w:rsidRPr="00AE030F">
        <w:rPr>
          <w:b/>
          <w:bCs/>
          <w:sz w:val="21"/>
          <w:szCs w:val="21"/>
        </w:rPr>
        <w:t>granted</w:t>
      </w:r>
      <w:proofErr w:type="gramEnd"/>
    </w:p>
    <w:p w14:paraId="48A4797B" w14:textId="573E9402" w:rsidR="004F1AAF" w:rsidRPr="00AE030F" w:rsidRDefault="004F1AAF" w:rsidP="004F1AAF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cyan"/>
        </w:rPr>
        <w:t>Hiring Unit</w:t>
      </w:r>
      <w:r w:rsidRPr="00AE030F">
        <w:rPr>
          <w:sz w:val="21"/>
          <w:szCs w:val="21"/>
        </w:rPr>
        <w:t xml:space="preserve"> may extend a verbal offer once Permission to Offer Employment is granted.</w:t>
      </w:r>
    </w:p>
    <w:p w14:paraId="5F56550D" w14:textId="0A22618B" w:rsidR="002C1E8F" w:rsidRPr="00AE030F" w:rsidRDefault="004F1AAF" w:rsidP="002C1E8F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cyan"/>
        </w:rPr>
        <w:t>Hiring Unit</w:t>
      </w:r>
      <w:r w:rsidRPr="00AE030F">
        <w:rPr>
          <w:sz w:val="21"/>
          <w:szCs w:val="21"/>
        </w:rPr>
        <w:t>, via the unit Search Support role,</w:t>
      </w:r>
      <w:r w:rsidR="00F15FE8" w:rsidRPr="00AE030F">
        <w:rPr>
          <w:sz w:val="21"/>
          <w:szCs w:val="21"/>
        </w:rPr>
        <w:t xml:space="preserve"> will </w:t>
      </w:r>
      <w:r w:rsidRPr="00AE030F">
        <w:rPr>
          <w:sz w:val="21"/>
          <w:szCs w:val="21"/>
        </w:rPr>
        <w:t xml:space="preserve">review the digital offer letter, </w:t>
      </w:r>
      <w:proofErr w:type="gramStart"/>
      <w:r w:rsidRPr="00AE030F">
        <w:rPr>
          <w:sz w:val="21"/>
          <w:szCs w:val="21"/>
        </w:rPr>
        <w:t>download</w:t>
      </w:r>
      <w:proofErr w:type="gramEnd"/>
      <w:r w:rsidRPr="00AE030F">
        <w:rPr>
          <w:sz w:val="21"/>
          <w:szCs w:val="21"/>
        </w:rPr>
        <w:t xml:space="preserve"> and route for review internally, and once approved, send the letter to the candidate electronically and change the hiring proposal to “Offer Sent to Candidate”.</w:t>
      </w:r>
      <w:r w:rsidR="00342C33" w:rsidRPr="00AE030F">
        <w:rPr>
          <w:sz w:val="21"/>
          <w:szCs w:val="21"/>
        </w:rPr>
        <w:t xml:space="preserve"> </w:t>
      </w:r>
      <w:r w:rsidRPr="00AE030F">
        <w:rPr>
          <w:sz w:val="21"/>
          <w:szCs w:val="21"/>
        </w:rPr>
        <w:t xml:space="preserve"> If changes are needed to the offer letter, the Search Support </w:t>
      </w:r>
      <w:proofErr w:type="gramStart"/>
      <w:r w:rsidRPr="00AE030F">
        <w:rPr>
          <w:sz w:val="21"/>
          <w:szCs w:val="21"/>
        </w:rPr>
        <w:t>role,</w:t>
      </w:r>
      <w:proofErr w:type="gramEnd"/>
      <w:r w:rsidRPr="00AE030F">
        <w:rPr>
          <w:sz w:val="21"/>
          <w:szCs w:val="21"/>
        </w:rPr>
        <w:t xml:space="preserve"> will return the hiring proposal to Recruitment</w:t>
      </w:r>
      <w:r w:rsidR="0023378F" w:rsidRPr="00AE030F">
        <w:rPr>
          <w:sz w:val="21"/>
          <w:szCs w:val="21"/>
        </w:rPr>
        <w:t>.</w:t>
      </w:r>
    </w:p>
    <w:p w14:paraId="5498D00B" w14:textId="00D848D1" w:rsidR="00FA6EFE" w:rsidRPr="00AE030F" w:rsidRDefault="0084453F" w:rsidP="0084453F">
      <w:pPr>
        <w:spacing w:line="240" w:lineRule="auto"/>
        <w:ind w:left="144"/>
        <w:rPr>
          <w:b/>
          <w:bCs/>
          <w:sz w:val="21"/>
          <w:szCs w:val="21"/>
        </w:rPr>
      </w:pPr>
      <w:r w:rsidRPr="00AE030F">
        <w:rPr>
          <w:b/>
          <w:bCs/>
          <w:sz w:val="21"/>
          <w:szCs w:val="21"/>
        </w:rPr>
        <w:t>Step 1</w:t>
      </w:r>
      <w:r w:rsidR="00BD4A12" w:rsidRPr="00AE030F">
        <w:rPr>
          <w:b/>
          <w:bCs/>
          <w:sz w:val="21"/>
          <w:szCs w:val="21"/>
        </w:rPr>
        <w:t>1</w:t>
      </w:r>
      <w:r w:rsidRPr="00AE030F">
        <w:rPr>
          <w:b/>
          <w:bCs/>
          <w:sz w:val="21"/>
          <w:szCs w:val="21"/>
        </w:rPr>
        <w:t xml:space="preserve">: </w:t>
      </w:r>
      <w:r w:rsidR="00FA6EFE" w:rsidRPr="00AE030F">
        <w:rPr>
          <w:b/>
          <w:bCs/>
          <w:sz w:val="21"/>
          <w:szCs w:val="21"/>
        </w:rPr>
        <w:t xml:space="preserve">Offer accepted, negotiated, or declined by recommended </w:t>
      </w:r>
      <w:proofErr w:type="gramStart"/>
      <w:r w:rsidR="00FA6EFE" w:rsidRPr="00AE030F">
        <w:rPr>
          <w:b/>
          <w:bCs/>
          <w:sz w:val="21"/>
          <w:szCs w:val="21"/>
        </w:rPr>
        <w:t>appointee</w:t>
      </w:r>
      <w:proofErr w:type="gramEnd"/>
    </w:p>
    <w:p w14:paraId="3CCCABE5" w14:textId="3841DACD" w:rsidR="00FA6EFE" w:rsidRPr="00AE030F" w:rsidRDefault="00981312" w:rsidP="008E4F8B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</w:rPr>
        <w:t xml:space="preserve">Candidate reviews and accepts </w:t>
      </w:r>
      <w:r w:rsidR="0023378F" w:rsidRPr="00AE030F">
        <w:rPr>
          <w:sz w:val="21"/>
          <w:szCs w:val="21"/>
        </w:rPr>
        <w:t xml:space="preserve">the digital offer within the job portal </w:t>
      </w:r>
      <w:r w:rsidRPr="00AE030F">
        <w:rPr>
          <w:sz w:val="21"/>
          <w:szCs w:val="21"/>
        </w:rPr>
        <w:t xml:space="preserve">or declines the offer or negotiates changes.  </w:t>
      </w:r>
      <w:r w:rsidR="00025649" w:rsidRPr="00AE030F">
        <w:rPr>
          <w:sz w:val="21"/>
          <w:szCs w:val="21"/>
        </w:rPr>
        <w:t xml:space="preserve">If accepted, email notification </w:t>
      </w:r>
      <w:proofErr w:type="gramStart"/>
      <w:r w:rsidR="00025649" w:rsidRPr="00AE030F">
        <w:rPr>
          <w:sz w:val="21"/>
          <w:szCs w:val="21"/>
        </w:rPr>
        <w:t>sent</w:t>
      </w:r>
      <w:proofErr w:type="gramEnd"/>
      <w:r w:rsidR="00025649" w:rsidRPr="00AE030F">
        <w:rPr>
          <w:sz w:val="21"/>
          <w:szCs w:val="21"/>
        </w:rPr>
        <w:t xml:space="preserve"> to the Search Support role and Recruitment.  </w:t>
      </w:r>
    </w:p>
    <w:p w14:paraId="4068DE4C" w14:textId="0F593AE1" w:rsidR="003B5CA4" w:rsidRPr="00AE030F" w:rsidRDefault="00FA6EFE" w:rsidP="008E4F8B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cyan"/>
        </w:rPr>
        <w:t xml:space="preserve">Hiring </w:t>
      </w:r>
      <w:r w:rsidR="002C1E8F" w:rsidRPr="00AE030F">
        <w:rPr>
          <w:sz w:val="21"/>
          <w:szCs w:val="21"/>
          <w:highlight w:val="cyan"/>
        </w:rPr>
        <w:t>U</w:t>
      </w:r>
      <w:r w:rsidRPr="00AE030F">
        <w:rPr>
          <w:sz w:val="21"/>
          <w:szCs w:val="21"/>
          <w:highlight w:val="cyan"/>
        </w:rPr>
        <w:t>nit</w:t>
      </w:r>
      <w:r w:rsidRPr="00AE030F">
        <w:rPr>
          <w:sz w:val="21"/>
          <w:szCs w:val="21"/>
        </w:rPr>
        <w:t xml:space="preserve"> indicates any o</w:t>
      </w:r>
      <w:r w:rsidR="00981312" w:rsidRPr="00AE030F">
        <w:rPr>
          <w:sz w:val="21"/>
          <w:szCs w:val="21"/>
        </w:rPr>
        <w:t xml:space="preserve">ffer letter changes </w:t>
      </w:r>
      <w:r w:rsidRPr="00AE030F">
        <w:rPr>
          <w:sz w:val="21"/>
          <w:szCs w:val="21"/>
        </w:rPr>
        <w:t xml:space="preserve">negotiated with candidate.  Any changes </w:t>
      </w:r>
      <w:r w:rsidR="00981312" w:rsidRPr="00AE030F">
        <w:rPr>
          <w:sz w:val="21"/>
          <w:szCs w:val="21"/>
        </w:rPr>
        <w:t>beyond the start date must be returned to Recruitment for review</w:t>
      </w:r>
      <w:r w:rsidR="00477440" w:rsidRPr="00AE030F">
        <w:rPr>
          <w:sz w:val="21"/>
          <w:szCs w:val="21"/>
        </w:rPr>
        <w:t>/</w:t>
      </w:r>
      <w:r w:rsidR="00981312" w:rsidRPr="00AE030F">
        <w:rPr>
          <w:sz w:val="21"/>
          <w:szCs w:val="21"/>
        </w:rPr>
        <w:t>approval</w:t>
      </w:r>
      <w:r w:rsidR="00477440" w:rsidRPr="00AE030F">
        <w:rPr>
          <w:sz w:val="21"/>
          <w:szCs w:val="21"/>
        </w:rPr>
        <w:t xml:space="preserve"> and </w:t>
      </w:r>
      <w:r w:rsidR="00A7157F" w:rsidRPr="00AE030F">
        <w:rPr>
          <w:sz w:val="21"/>
          <w:szCs w:val="21"/>
        </w:rPr>
        <w:t xml:space="preserve">then the hiring proposal is changed back to Permission to Offer Employment so unit may review and send to candidate. </w:t>
      </w:r>
    </w:p>
    <w:p w14:paraId="2CAD0C29" w14:textId="5588217E" w:rsidR="00FA6EFE" w:rsidRPr="00AE030F" w:rsidRDefault="0084453F" w:rsidP="0084453F">
      <w:pPr>
        <w:spacing w:line="240" w:lineRule="auto"/>
        <w:ind w:left="144"/>
        <w:rPr>
          <w:sz w:val="21"/>
          <w:szCs w:val="21"/>
        </w:rPr>
      </w:pPr>
      <w:r w:rsidRPr="00AE030F">
        <w:rPr>
          <w:b/>
          <w:bCs/>
          <w:sz w:val="21"/>
          <w:szCs w:val="21"/>
        </w:rPr>
        <w:t>Step 1</w:t>
      </w:r>
      <w:r w:rsidR="00BD4A12" w:rsidRPr="00AE030F">
        <w:rPr>
          <w:b/>
          <w:bCs/>
          <w:sz w:val="21"/>
          <w:szCs w:val="21"/>
        </w:rPr>
        <w:t>2</w:t>
      </w:r>
      <w:r w:rsidRPr="00AE030F">
        <w:rPr>
          <w:b/>
          <w:bCs/>
          <w:sz w:val="21"/>
          <w:szCs w:val="21"/>
        </w:rPr>
        <w:t>:</w:t>
      </w:r>
      <w:r w:rsidRPr="00AE030F">
        <w:rPr>
          <w:sz w:val="21"/>
          <w:szCs w:val="21"/>
        </w:rPr>
        <w:t xml:space="preserve"> </w:t>
      </w:r>
      <w:r w:rsidR="00FA6EFE" w:rsidRPr="00AE030F">
        <w:rPr>
          <w:b/>
          <w:bCs/>
          <w:sz w:val="21"/>
          <w:szCs w:val="21"/>
        </w:rPr>
        <w:t xml:space="preserve">Final review of hiring proposal </w:t>
      </w:r>
      <w:r w:rsidR="00A01FF7" w:rsidRPr="00AE030F">
        <w:rPr>
          <w:b/>
          <w:bCs/>
          <w:sz w:val="21"/>
          <w:szCs w:val="21"/>
        </w:rPr>
        <w:t xml:space="preserve">before Onboarding process in HRSD </w:t>
      </w:r>
      <w:proofErr w:type="gramStart"/>
      <w:r w:rsidR="00A01FF7" w:rsidRPr="00AE030F">
        <w:rPr>
          <w:b/>
          <w:bCs/>
          <w:sz w:val="21"/>
          <w:szCs w:val="21"/>
        </w:rPr>
        <w:t>initiated</w:t>
      </w:r>
      <w:proofErr w:type="gramEnd"/>
    </w:p>
    <w:p w14:paraId="2BE97763" w14:textId="361864FC" w:rsidR="00A01FF7" w:rsidRPr="00AE030F" w:rsidRDefault="00A01FF7" w:rsidP="00A01FF7">
      <w:pPr>
        <w:spacing w:line="240" w:lineRule="auto"/>
        <w:ind w:left="720"/>
        <w:rPr>
          <w:sz w:val="21"/>
          <w:szCs w:val="21"/>
        </w:rPr>
      </w:pPr>
      <w:r w:rsidRPr="00AE030F">
        <w:rPr>
          <w:sz w:val="21"/>
          <w:szCs w:val="21"/>
          <w:highlight w:val="yellow"/>
        </w:rPr>
        <w:t>Recruitment</w:t>
      </w:r>
      <w:r w:rsidRPr="00AE030F">
        <w:rPr>
          <w:sz w:val="21"/>
          <w:szCs w:val="21"/>
        </w:rPr>
        <w:t xml:space="preserve"> </w:t>
      </w:r>
      <w:r w:rsidR="00A7157F" w:rsidRPr="00AE030F">
        <w:rPr>
          <w:sz w:val="21"/>
          <w:szCs w:val="21"/>
        </w:rPr>
        <w:t xml:space="preserve">completes a final review of the offer and hiring proposal details and </w:t>
      </w:r>
      <w:r w:rsidRPr="00AE030F">
        <w:rPr>
          <w:sz w:val="21"/>
          <w:szCs w:val="21"/>
        </w:rPr>
        <w:t>changes to offer accepted</w:t>
      </w:r>
      <w:r w:rsidR="00A7157F" w:rsidRPr="00AE030F">
        <w:rPr>
          <w:sz w:val="21"/>
          <w:szCs w:val="21"/>
        </w:rPr>
        <w:t xml:space="preserve"> which initiates the Onboarding process in HRSD including sending the personal demographic form, criminal and/or motor vehicle history check, ONID creation, welcome </w:t>
      </w:r>
      <w:proofErr w:type="gramStart"/>
      <w:r w:rsidR="00A7157F" w:rsidRPr="00AE030F">
        <w:rPr>
          <w:sz w:val="21"/>
          <w:szCs w:val="21"/>
        </w:rPr>
        <w:t>email</w:t>
      </w:r>
      <w:proofErr w:type="gramEnd"/>
      <w:r w:rsidR="00A7157F" w:rsidRPr="00AE030F">
        <w:rPr>
          <w:sz w:val="21"/>
          <w:szCs w:val="21"/>
        </w:rPr>
        <w:t xml:space="preserve"> and other onboarding tasks.</w:t>
      </w:r>
    </w:p>
    <w:p w14:paraId="4A598AF1" w14:textId="68342899" w:rsidR="00F9796F" w:rsidRPr="00AE030F" w:rsidRDefault="00F9796F" w:rsidP="0084453F">
      <w:pPr>
        <w:spacing w:after="0" w:line="240" w:lineRule="auto"/>
        <w:ind w:left="144"/>
        <w:rPr>
          <w:sz w:val="21"/>
          <w:szCs w:val="21"/>
        </w:rPr>
      </w:pPr>
    </w:p>
    <w:p w14:paraId="74ED4831" w14:textId="53042149" w:rsidR="00F9796F" w:rsidRPr="00AE030F" w:rsidRDefault="00F9796F" w:rsidP="00F9796F">
      <w:pPr>
        <w:spacing w:line="240" w:lineRule="auto"/>
        <w:rPr>
          <w:i/>
          <w:iCs/>
          <w:sz w:val="21"/>
          <w:szCs w:val="21"/>
        </w:rPr>
      </w:pPr>
      <w:r w:rsidRPr="00AE030F">
        <w:rPr>
          <w:i/>
          <w:iCs/>
          <w:sz w:val="21"/>
          <w:szCs w:val="21"/>
        </w:rPr>
        <w:t>*Incomplete information or changes after submission may extend the processing/approval times indicated.</w:t>
      </w:r>
    </w:p>
    <w:p w14:paraId="340668BF" w14:textId="2C8A063E" w:rsidR="00F9796F" w:rsidRPr="00AE030F" w:rsidRDefault="00B93156" w:rsidP="008E4F8B">
      <w:pPr>
        <w:spacing w:line="240" w:lineRule="auto"/>
        <w:rPr>
          <w:sz w:val="21"/>
          <w:szCs w:val="21"/>
        </w:rPr>
      </w:pPr>
      <w:r w:rsidRPr="00AE030F">
        <w:rPr>
          <w:b/>
          <w:bCs/>
          <w:sz w:val="21"/>
          <w:szCs w:val="21"/>
        </w:rPr>
        <w:t>NOTE:</w:t>
      </w:r>
      <w:r w:rsidRPr="00AE030F">
        <w:rPr>
          <w:sz w:val="21"/>
          <w:szCs w:val="21"/>
        </w:rPr>
        <w:t xml:space="preserve"> Non-competitive appointments will require a justification and additional reviews may apply.  Only candidates that meet the </w:t>
      </w:r>
      <w:hyperlink r:id="rId22" w:history="1">
        <w:r w:rsidRPr="00AE030F">
          <w:rPr>
            <w:rStyle w:val="Hyperlink"/>
            <w:sz w:val="21"/>
            <w:szCs w:val="21"/>
          </w:rPr>
          <w:t>internal definition</w:t>
        </w:r>
      </w:hyperlink>
      <w:r w:rsidRPr="00AE030F">
        <w:rPr>
          <w:sz w:val="21"/>
          <w:szCs w:val="21"/>
        </w:rPr>
        <w:t xml:space="preserve"> will be considered.  Steps 4 – 6 do not apply to non-competitive appointments.  </w:t>
      </w:r>
      <w:r w:rsidR="0053250E" w:rsidRPr="00AE030F">
        <w:rPr>
          <w:sz w:val="21"/>
          <w:szCs w:val="21"/>
        </w:rPr>
        <w:t xml:space="preserve">For more information see </w:t>
      </w:r>
      <w:hyperlink r:id="rId23" w:history="1">
        <w:r w:rsidR="0053250E" w:rsidRPr="00AE030F">
          <w:rPr>
            <w:rStyle w:val="Hyperlink"/>
            <w:sz w:val="21"/>
            <w:szCs w:val="21"/>
          </w:rPr>
          <w:t>OSU’s Competitive Search Requirements</w:t>
        </w:r>
      </w:hyperlink>
      <w:r w:rsidR="0053250E" w:rsidRPr="00AE030F">
        <w:rPr>
          <w:sz w:val="21"/>
          <w:szCs w:val="21"/>
        </w:rPr>
        <w:t xml:space="preserve"> and </w:t>
      </w:r>
      <w:hyperlink r:id="rId24" w:history="1">
        <w:r w:rsidR="0053250E" w:rsidRPr="00AE030F">
          <w:rPr>
            <w:rStyle w:val="Hyperlink"/>
            <w:sz w:val="21"/>
            <w:szCs w:val="21"/>
          </w:rPr>
          <w:t>EOA’s Waiver of Search</w:t>
        </w:r>
      </w:hyperlink>
      <w:r w:rsidR="0053250E" w:rsidRPr="00AE030F">
        <w:rPr>
          <w:sz w:val="21"/>
          <w:szCs w:val="21"/>
        </w:rPr>
        <w:t xml:space="preserve"> guidelines.  </w:t>
      </w:r>
    </w:p>
    <w:sectPr w:rsidR="00F9796F" w:rsidRPr="00AE030F" w:rsidSect="00CA774B">
      <w:headerReference w:type="default" r:id="rId25"/>
      <w:footerReference w:type="defaul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ACFC" w14:textId="77777777" w:rsidR="0068193F" w:rsidRDefault="0068193F" w:rsidP="00425A41">
      <w:pPr>
        <w:spacing w:after="0" w:line="240" w:lineRule="auto"/>
      </w:pPr>
      <w:r>
        <w:separator/>
      </w:r>
    </w:p>
  </w:endnote>
  <w:endnote w:type="continuationSeparator" w:id="0">
    <w:p w14:paraId="33ADA1F2" w14:textId="77777777" w:rsidR="0068193F" w:rsidRDefault="0068193F" w:rsidP="0042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0A2F" w14:textId="50A6C8F3" w:rsidR="00787CBC" w:rsidRDefault="00787CBC">
    <w:pPr>
      <w:pStyle w:val="Footer"/>
    </w:pPr>
    <w:r>
      <w:t xml:space="preserve">Recruitment / </w:t>
    </w:r>
    <w:r w:rsidR="00B23953">
      <w:t>June</w:t>
    </w:r>
    <w:r w:rsidR="00304505">
      <w:t xml:space="preserve"> 2023</w:t>
    </w:r>
  </w:p>
  <w:p w14:paraId="292069C9" w14:textId="77777777" w:rsidR="00787CBC" w:rsidRDefault="0078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4A76" w14:textId="77777777" w:rsidR="0068193F" w:rsidRDefault="0068193F" w:rsidP="00425A41">
      <w:pPr>
        <w:spacing w:after="0" w:line="240" w:lineRule="auto"/>
      </w:pPr>
      <w:r>
        <w:separator/>
      </w:r>
    </w:p>
  </w:footnote>
  <w:footnote w:type="continuationSeparator" w:id="0">
    <w:p w14:paraId="1A2610F9" w14:textId="77777777" w:rsidR="0068193F" w:rsidRDefault="0068193F" w:rsidP="0042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F700" w14:textId="192C1E8D" w:rsidR="00425A41" w:rsidRPr="00425A41" w:rsidRDefault="009232BF" w:rsidP="00BE4D38">
    <w:pPr>
      <w:pStyle w:val="Header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Competitive </w:t>
    </w:r>
    <w:r w:rsidR="00425A41">
      <w:rPr>
        <w:rFonts w:cstheme="minorHAnsi"/>
        <w:b/>
        <w:sz w:val="28"/>
        <w:szCs w:val="28"/>
      </w:rPr>
      <w:t xml:space="preserve">Recruitment </w:t>
    </w:r>
    <w:r w:rsidR="00042CED">
      <w:rPr>
        <w:rFonts w:cstheme="minorHAnsi"/>
        <w:b/>
        <w:sz w:val="28"/>
        <w:szCs w:val="28"/>
      </w:rPr>
      <w:t>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758"/>
    <w:multiLevelType w:val="hybridMultilevel"/>
    <w:tmpl w:val="8A1A99CC"/>
    <w:lvl w:ilvl="0" w:tplc="41FE33BC">
      <w:start w:val="1"/>
      <w:numFmt w:val="decimal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40B50"/>
    <w:multiLevelType w:val="hybridMultilevel"/>
    <w:tmpl w:val="F0E4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3DF"/>
    <w:multiLevelType w:val="hybridMultilevel"/>
    <w:tmpl w:val="37482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B7F"/>
    <w:multiLevelType w:val="hybridMultilevel"/>
    <w:tmpl w:val="BB22C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57899"/>
    <w:multiLevelType w:val="hybridMultilevel"/>
    <w:tmpl w:val="B89E1A84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49200AD"/>
    <w:multiLevelType w:val="hybridMultilevel"/>
    <w:tmpl w:val="1BC00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8611E"/>
    <w:multiLevelType w:val="hybridMultilevel"/>
    <w:tmpl w:val="F23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23427">
    <w:abstractNumId w:val="1"/>
  </w:num>
  <w:num w:numId="2" w16cid:durableId="162164373">
    <w:abstractNumId w:val="5"/>
  </w:num>
  <w:num w:numId="3" w16cid:durableId="17894557">
    <w:abstractNumId w:val="0"/>
  </w:num>
  <w:num w:numId="4" w16cid:durableId="1462310721">
    <w:abstractNumId w:val="3"/>
  </w:num>
  <w:num w:numId="5" w16cid:durableId="1852446943">
    <w:abstractNumId w:val="4"/>
  </w:num>
  <w:num w:numId="6" w16cid:durableId="17436655">
    <w:abstractNumId w:val="6"/>
  </w:num>
  <w:num w:numId="7" w16cid:durableId="12420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41"/>
    <w:rsid w:val="00025649"/>
    <w:rsid w:val="00027252"/>
    <w:rsid w:val="00042737"/>
    <w:rsid w:val="00042CED"/>
    <w:rsid w:val="00127770"/>
    <w:rsid w:val="00130F98"/>
    <w:rsid w:val="00144357"/>
    <w:rsid w:val="00160599"/>
    <w:rsid w:val="001642E6"/>
    <w:rsid w:val="00166DF1"/>
    <w:rsid w:val="001D06D7"/>
    <w:rsid w:val="001F48DD"/>
    <w:rsid w:val="00206F98"/>
    <w:rsid w:val="00222E9C"/>
    <w:rsid w:val="0023378F"/>
    <w:rsid w:val="0028498F"/>
    <w:rsid w:val="002A3B76"/>
    <w:rsid w:val="002C1E8F"/>
    <w:rsid w:val="00304505"/>
    <w:rsid w:val="00307EA9"/>
    <w:rsid w:val="00342C33"/>
    <w:rsid w:val="00342EA7"/>
    <w:rsid w:val="00357AC1"/>
    <w:rsid w:val="003B5CA4"/>
    <w:rsid w:val="003C7EF3"/>
    <w:rsid w:val="003E6531"/>
    <w:rsid w:val="00403F76"/>
    <w:rsid w:val="00425A41"/>
    <w:rsid w:val="0043355B"/>
    <w:rsid w:val="00477440"/>
    <w:rsid w:val="004A62FC"/>
    <w:rsid w:val="004C4197"/>
    <w:rsid w:val="004D54AF"/>
    <w:rsid w:val="004F1AAF"/>
    <w:rsid w:val="0053250E"/>
    <w:rsid w:val="0058528B"/>
    <w:rsid w:val="005960A7"/>
    <w:rsid w:val="005A0232"/>
    <w:rsid w:val="005B1397"/>
    <w:rsid w:val="005C38C4"/>
    <w:rsid w:val="0064673C"/>
    <w:rsid w:val="006671C4"/>
    <w:rsid w:val="0068193F"/>
    <w:rsid w:val="00684DD2"/>
    <w:rsid w:val="006909CB"/>
    <w:rsid w:val="006B6F89"/>
    <w:rsid w:val="00787CBC"/>
    <w:rsid w:val="00791FAC"/>
    <w:rsid w:val="007C5D77"/>
    <w:rsid w:val="007F6361"/>
    <w:rsid w:val="0084453F"/>
    <w:rsid w:val="0084559B"/>
    <w:rsid w:val="008465F7"/>
    <w:rsid w:val="008D7D3C"/>
    <w:rsid w:val="008E4F8B"/>
    <w:rsid w:val="00902D34"/>
    <w:rsid w:val="009042CF"/>
    <w:rsid w:val="009212EE"/>
    <w:rsid w:val="009232BF"/>
    <w:rsid w:val="00924138"/>
    <w:rsid w:val="00945AF2"/>
    <w:rsid w:val="00966076"/>
    <w:rsid w:val="00981312"/>
    <w:rsid w:val="009E1D2A"/>
    <w:rsid w:val="009E73F6"/>
    <w:rsid w:val="00A01FF7"/>
    <w:rsid w:val="00A37099"/>
    <w:rsid w:val="00A3752D"/>
    <w:rsid w:val="00A455A3"/>
    <w:rsid w:val="00A7157F"/>
    <w:rsid w:val="00AB210E"/>
    <w:rsid w:val="00AE030F"/>
    <w:rsid w:val="00B20175"/>
    <w:rsid w:val="00B23953"/>
    <w:rsid w:val="00B87C79"/>
    <w:rsid w:val="00B93156"/>
    <w:rsid w:val="00BD4A12"/>
    <w:rsid w:val="00BE4D38"/>
    <w:rsid w:val="00BF2D99"/>
    <w:rsid w:val="00C31F77"/>
    <w:rsid w:val="00C926CD"/>
    <w:rsid w:val="00CA774B"/>
    <w:rsid w:val="00CE0A7A"/>
    <w:rsid w:val="00D15BD7"/>
    <w:rsid w:val="00D62533"/>
    <w:rsid w:val="00D844C2"/>
    <w:rsid w:val="00D90733"/>
    <w:rsid w:val="00DA037A"/>
    <w:rsid w:val="00E40E2C"/>
    <w:rsid w:val="00EE1924"/>
    <w:rsid w:val="00F0551C"/>
    <w:rsid w:val="00F15FE8"/>
    <w:rsid w:val="00F61214"/>
    <w:rsid w:val="00F9796F"/>
    <w:rsid w:val="00FA6EFE"/>
    <w:rsid w:val="00FD36A7"/>
    <w:rsid w:val="00FD7D73"/>
    <w:rsid w:val="00FE03DC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27568"/>
  <w15:chartTrackingRefBased/>
  <w15:docId w15:val="{B89A174E-FE5A-49CD-9951-25038A2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41"/>
  </w:style>
  <w:style w:type="paragraph" w:styleId="Footer">
    <w:name w:val="footer"/>
    <w:basedOn w:val="Normal"/>
    <w:link w:val="FooterChar"/>
    <w:uiPriority w:val="99"/>
    <w:unhideWhenUsed/>
    <w:rsid w:val="00425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41"/>
  </w:style>
  <w:style w:type="paragraph" w:styleId="ListParagraph">
    <w:name w:val="List Paragraph"/>
    <w:basedOn w:val="Normal"/>
    <w:uiPriority w:val="34"/>
    <w:qFormat/>
    <w:rsid w:val="00425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A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A4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4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23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oregonstate.edu/employees/administrators-supervisors/classification-compensation" TargetMode="External"/><Relationship Id="rId13" Type="http://schemas.openxmlformats.org/officeDocument/2006/relationships/hyperlink" Target="https://hr.oregonstate.edu/documents/posting-details-template" TargetMode="External"/><Relationship Id="rId18" Type="http://schemas.openxmlformats.org/officeDocument/2006/relationships/hyperlink" Target="https://hr.oregonstate.edu/employees/hr-professionals/recruitment-and-selection-resources/recruitment-advertising-and-outreac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HRRecruitment@oregonstate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ition.descriptions@oregonstate.edu" TargetMode="External"/><Relationship Id="rId17" Type="http://schemas.openxmlformats.org/officeDocument/2006/relationships/hyperlink" Target="https://eoa.oregonstate.edu/consideration-veterans-hiring-proces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r.oregonstate.edu/employees/hr-professionals/recruitment-and-selection-resources/recruitment-advertising-and-outreach" TargetMode="External"/><Relationship Id="rId20" Type="http://schemas.openxmlformats.org/officeDocument/2006/relationships/hyperlink" Target="https://hr.oregonstate.edu/sites/hr.oregonstate.edu/files/2022-04/offer_letter_details_templat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oregonstate.edu/employees/administrators-supervisors/classification-compensation" TargetMode="External"/><Relationship Id="rId24" Type="http://schemas.openxmlformats.org/officeDocument/2006/relationships/hyperlink" Target="https://eoa.oregonstate.edu/waivers-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egonstate.qualtrics.com/jfe/form/SV_8wFE4G0D4zpQFyR" TargetMode="External"/><Relationship Id="rId23" Type="http://schemas.openxmlformats.org/officeDocument/2006/relationships/hyperlink" Target="https://hr.oregonstate.edu/employees/hr-professionals/recruitment-and-selection-resources/general-information/competitiv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r.oregonstate.edu/sites/hr.oregonstate.edu/files/2022-04/offer_letter_details_template.docx" TargetMode="External"/><Relationship Id="rId19" Type="http://schemas.openxmlformats.org/officeDocument/2006/relationships/hyperlink" Target="mailto:HRRecruitment@orego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oregonstate.edu/documents/posting-details-template" TargetMode="External"/><Relationship Id="rId14" Type="http://schemas.openxmlformats.org/officeDocument/2006/relationships/hyperlink" Target="mailto:HRRecruitment@oregonstate.edu" TargetMode="External"/><Relationship Id="rId22" Type="http://schemas.openxmlformats.org/officeDocument/2006/relationships/hyperlink" Target="https://hr.oregonstate.edu/jobs/oeshtxt/1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C9B0-0087-40BF-91A7-5B7B4230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Mary</dc:creator>
  <cp:keywords/>
  <dc:description/>
  <cp:lastModifiedBy>Sim, Robbin</cp:lastModifiedBy>
  <cp:revision>4</cp:revision>
  <cp:lastPrinted>2022-10-06T21:15:00Z</cp:lastPrinted>
  <dcterms:created xsi:type="dcterms:W3CDTF">2023-05-30T17:38:00Z</dcterms:created>
  <dcterms:modified xsi:type="dcterms:W3CDTF">2023-05-31T20:56:00Z</dcterms:modified>
</cp:coreProperties>
</file>